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F5682" w:rsidR="004937DD" w:rsidP="002126C7" w:rsidRDefault="00F96ABB" w14:paraId="752F3490" w14:textId="7777777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DAF</w:t>
      </w:r>
      <w:r w:rsidR="00E22CCE">
        <w:rPr>
          <w:rFonts w:ascii="Times New Roman" w:hAnsi="Times New Roman" w:cs="Times New Roman"/>
          <w:b/>
          <w:bCs/>
          <w:sz w:val="44"/>
          <w:szCs w:val="44"/>
        </w:rPr>
        <w:t xml:space="preserve">CGOC </w:t>
      </w:r>
    </w:p>
    <w:p w:rsidR="002126C7" w:rsidP="002126C7" w:rsidRDefault="00AE075C" w14:paraId="3FBA7619" w14:textId="32F4FEF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Welcome Guide for Base CGOCs</w:t>
      </w:r>
    </w:p>
    <w:p w:rsidR="00E37AF4" w:rsidP="002126C7" w:rsidRDefault="00E37AF4" w14:paraId="0EF61424" w14:textId="65CECA96">
      <w:pPr>
        <w:jc w:val="center"/>
        <w:rPr>
          <w:rFonts w:ascii="Times New Roman" w:hAnsi="Times New Roman" w:cs="Times New Roman"/>
          <w:b w:val="1"/>
          <w:bCs w:val="1"/>
          <w:sz w:val="44"/>
          <w:szCs w:val="44"/>
        </w:rPr>
      </w:pPr>
      <w:r w:rsidRPr="3AA7D3BD" w:rsidR="00E37AF4">
        <w:rPr>
          <w:rFonts w:ascii="Times New Roman" w:hAnsi="Times New Roman" w:cs="Times New Roman"/>
          <w:b w:val="1"/>
          <w:bCs w:val="1"/>
          <w:sz w:val="44"/>
          <w:szCs w:val="44"/>
        </w:rPr>
        <w:t xml:space="preserve">CAO: </w:t>
      </w:r>
      <w:r w:rsidRPr="3AA7D3BD" w:rsidR="3C7666B0">
        <w:rPr>
          <w:rFonts w:ascii="Times New Roman" w:hAnsi="Times New Roman" w:cs="Times New Roman"/>
          <w:b w:val="1"/>
          <w:bCs w:val="1"/>
          <w:sz w:val="44"/>
          <w:szCs w:val="44"/>
        </w:rPr>
        <w:t>February</w:t>
      </w:r>
      <w:r w:rsidRPr="3AA7D3BD" w:rsidR="00E37AF4">
        <w:rPr>
          <w:rFonts w:ascii="Times New Roman" w:hAnsi="Times New Roman" w:cs="Times New Roman"/>
          <w:b w:val="1"/>
          <w:bCs w:val="1"/>
          <w:sz w:val="44"/>
          <w:szCs w:val="44"/>
        </w:rPr>
        <w:t xml:space="preserve"> </w:t>
      </w:r>
      <w:r w:rsidRPr="3AA7D3BD" w:rsidR="00E37AF4">
        <w:rPr>
          <w:rFonts w:ascii="Times New Roman" w:hAnsi="Times New Roman" w:cs="Times New Roman"/>
          <w:b w:val="1"/>
          <w:bCs w:val="1"/>
          <w:sz w:val="44"/>
          <w:szCs w:val="44"/>
        </w:rPr>
        <w:t>202</w:t>
      </w:r>
      <w:r w:rsidRPr="3AA7D3BD" w:rsidR="3EE2722A">
        <w:rPr>
          <w:rFonts w:ascii="Times New Roman" w:hAnsi="Times New Roman" w:cs="Times New Roman"/>
          <w:b w:val="1"/>
          <w:bCs w:val="1"/>
          <w:sz w:val="44"/>
          <w:szCs w:val="44"/>
        </w:rPr>
        <w:t>6</w:t>
      </w:r>
      <w:r w:rsidRPr="3AA7D3BD" w:rsidR="00E37AF4">
        <w:rPr>
          <w:rFonts w:ascii="Times New Roman" w:hAnsi="Times New Roman" w:cs="Times New Roman"/>
          <w:b w:val="1"/>
          <w:bCs w:val="1"/>
          <w:sz w:val="44"/>
          <w:szCs w:val="44"/>
        </w:rPr>
        <w:t xml:space="preserve"> </w:t>
      </w:r>
    </w:p>
    <w:p w:rsidR="002126C7" w:rsidP="002126C7" w:rsidRDefault="002126C7" w14:paraId="6F51701A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5682" w:rsidP="002126C7" w:rsidRDefault="00E22CCE" w14:paraId="2246792D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551293C9" wp14:editId="44BC5B5D">
            <wp:simplePos x="0" y="0"/>
            <wp:positionH relativeFrom="column">
              <wp:posOffset>1169547</wp:posOffset>
            </wp:positionH>
            <wp:positionV relativeFrom="paragraph">
              <wp:posOffset>20864</wp:posOffset>
            </wp:positionV>
            <wp:extent cx="3693871" cy="2663732"/>
            <wp:effectExtent l="0" t="0" r="1905" b="3810"/>
            <wp:wrapNone/>
            <wp:docPr id="22" name="Picture 2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Logo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3871" cy="2663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5682" w:rsidP="002126C7" w:rsidRDefault="008F5682" w14:paraId="04A38433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5682" w:rsidP="002126C7" w:rsidRDefault="008F5682" w14:paraId="10134BA2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5682" w:rsidP="002126C7" w:rsidRDefault="008F5682" w14:paraId="4F4934AE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5682" w:rsidP="002126C7" w:rsidRDefault="008F5682" w14:paraId="4676E535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5682" w:rsidP="002126C7" w:rsidRDefault="008F5682" w14:paraId="5A43EE9B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5682" w:rsidP="002126C7" w:rsidRDefault="008F5682" w14:paraId="7B258DAA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5682" w:rsidP="002126C7" w:rsidRDefault="008F5682" w14:paraId="6AB8BF65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5682" w:rsidP="002126C7" w:rsidRDefault="0046795C" w14:paraId="4C9383A5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2096" behindDoc="0" locked="0" layoutInCell="1" allowOverlap="1" wp14:anchorId="0909D45B" wp14:editId="59246B2B">
            <wp:simplePos x="0" y="0"/>
            <wp:positionH relativeFrom="column">
              <wp:posOffset>-389416</wp:posOffset>
            </wp:positionH>
            <wp:positionV relativeFrom="paragraph">
              <wp:posOffset>321310</wp:posOffset>
            </wp:positionV>
            <wp:extent cx="2270760" cy="22167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5" t="3323" b="-1"/>
                    <a:stretch/>
                  </pic:blipFill>
                  <pic:spPr bwMode="auto">
                    <a:xfrm>
                      <a:off x="0" y="0"/>
                      <a:ext cx="2270760" cy="2216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5682" w:rsidP="002126C7" w:rsidRDefault="008F5682" w14:paraId="522E37BE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5682" w:rsidP="002126C7" w:rsidRDefault="0046795C" w14:paraId="521D55F4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drawing>
          <wp:anchor distT="0" distB="0" distL="114300" distR="114300" simplePos="0" relativeHeight="251653120" behindDoc="0" locked="0" layoutInCell="1" allowOverlap="1" wp14:anchorId="65302EBB" wp14:editId="047D9B2C">
            <wp:simplePos x="0" y="0"/>
            <wp:positionH relativeFrom="column">
              <wp:posOffset>4131571</wp:posOffset>
            </wp:positionH>
            <wp:positionV relativeFrom="paragraph">
              <wp:posOffset>123940</wp:posOffset>
            </wp:positionV>
            <wp:extent cx="2247900" cy="1877278"/>
            <wp:effectExtent l="0" t="0" r="0" b="8890"/>
            <wp:wrapNone/>
            <wp:docPr id="3" name="Picture 3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8772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5682" w:rsidP="002126C7" w:rsidRDefault="00B57F47" w14:paraId="4A775AFD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55168" behindDoc="0" locked="0" layoutInCell="1" allowOverlap="1" wp14:anchorId="61B6954A" wp14:editId="348A1B77">
            <wp:simplePos x="0" y="0"/>
            <wp:positionH relativeFrom="column">
              <wp:posOffset>2053573</wp:posOffset>
            </wp:positionH>
            <wp:positionV relativeFrom="paragraph">
              <wp:posOffset>8094</wp:posOffset>
            </wp:positionV>
            <wp:extent cx="2092325" cy="1146219"/>
            <wp:effectExtent l="0" t="0" r="317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ank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27" r="10650" b="1072"/>
                    <a:stretch/>
                  </pic:blipFill>
                  <pic:spPr bwMode="auto">
                    <a:xfrm>
                      <a:off x="0" y="0"/>
                      <a:ext cx="2092325" cy="11462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5682" w:rsidP="002126C7" w:rsidRDefault="008F5682" w14:paraId="5FEA8495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5682" w:rsidP="002126C7" w:rsidRDefault="008F5682" w14:paraId="42ED3ED1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5682" w:rsidP="002126C7" w:rsidRDefault="008F5682" w14:paraId="228FA6FA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5682" w:rsidP="002126C7" w:rsidRDefault="008F5682" w14:paraId="7C05907F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5682" w:rsidP="002126C7" w:rsidRDefault="008F5682" w14:paraId="7C854381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337C" w:rsidP="0045337C" w:rsidRDefault="0045337C" w14:paraId="1F7BB74F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rStyle w:val="normaltextrun"/>
          <w:i/>
          <w:iCs/>
        </w:rPr>
        <w:t>Mission Statement: The Dept. of the Air Force Company Grade Officers' Council connects base councils globally to grow and develop leaders by leveraging Department of the Air Force resources to build a robust community of Lieutenants and Captains.</w:t>
      </w:r>
      <w:r>
        <w:rPr>
          <w:rStyle w:val="eop"/>
        </w:rPr>
        <w:t> </w:t>
      </w:r>
    </w:p>
    <w:p w:rsidR="0045337C" w:rsidP="0045337C" w:rsidRDefault="0045337C" w14:paraId="68340686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45337C" w:rsidP="0045337C" w:rsidRDefault="0045337C" w14:paraId="2EEB1EB1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4ACE9085" w:rsidR="0045337C">
        <w:rPr>
          <w:rStyle w:val="normaltextrun"/>
          <w:i w:val="1"/>
          <w:iCs w:val="1"/>
        </w:rPr>
        <w:t>Vision Statement: To empower councils at Air Force and Space Force units around the world through Advocacy, Recognition and Communication to the regions down to the base-level. The DAFCGOC will coordinate and disseminate training materials and deliver the pulse of the CGO from its constituent councils to senior military leadership.</w:t>
      </w:r>
      <w:r w:rsidRPr="4ACE9085" w:rsidR="0045337C">
        <w:rPr>
          <w:rStyle w:val="eop"/>
        </w:rPr>
        <w:t> </w:t>
      </w:r>
    </w:p>
    <w:p w:rsidR="48D7CBAF" w:rsidP="4ACE9085" w:rsidRDefault="48D7CBAF" w14:paraId="4292246C" w14:textId="47921097">
      <w:pPr>
        <w:pStyle w:val="Normal"/>
        <w:jc w:val="center"/>
        <w:rPr>
          <w:rFonts w:ascii="Times New Roman" w:hAnsi="Times New Roman" w:cs="Times New Roman"/>
          <w:b w:val="1"/>
          <w:bCs w:val="1"/>
          <w:sz w:val="36"/>
          <w:szCs w:val="36"/>
          <w:u w:val="single"/>
        </w:rPr>
      </w:pPr>
      <w:hyperlink r:id="R1651242bb63746bf">
        <w:r w:rsidRPr="4ACE9085" w:rsidR="48D7CBAF">
          <w:rPr>
            <w:rStyle w:val="Hyperlink"/>
            <w:rFonts w:ascii="Times New Roman" w:hAnsi="Times New Roman" w:cs="Times New Roman"/>
            <w:b w:val="1"/>
            <w:bCs w:val="1"/>
            <w:sz w:val="32"/>
            <w:szCs w:val="32"/>
          </w:rPr>
          <w:t>https://dafcgoc.org/</w:t>
        </w:r>
      </w:hyperlink>
      <w:r w:rsidRPr="4ACE9085" w:rsidR="48D7CBAF">
        <w:rPr>
          <w:rFonts w:ascii="Times New Roman" w:hAnsi="Times New Roman" w:cs="Times New Roman"/>
          <w:b w:val="1"/>
          <w:bCs w:val="1"/>
          <w:sz w:val="32"/>
          <w:szCs w:val="32"/>
          <w:u w:val="single"/>
        </w:rPr>
        <w:t xml:space="preserve"> </w:t>
      </w:r>
    </w:p>
    <w:p w:rsidRPr="00CF6343" w:rsidR="00F96ABB" w:rsidP="00E37AF4" w:rsidRDefault="00C1719D" w14:paraId="1EB12122" w14:textId="4FF3208C">
      <w:pPr>
        <w:rPr>
          <w:rFonts w:ascii="Times New Roman" w:hAnsi="Times New Roman" w:cs="Times New Roman"/>
          <w:b/>
          <w:iCs/>
          <w:u w:val="single"/>
        </w:rPr>
      </w:pPr>
      <w:r w:rsidRPr="00CF6343">
        <w:rPr>
          <w:rFonts w:ascii="Times New Roman" w:hAnsi="Times New Roman" w:cs="Times New Roman"/>
          <w:b/>
          <w:iCs/>
          <w:u w:val="single"/>
        </w:rPr>
        <w:lastRenderedPageBreak/>
        <w:t>DAFCGOC Organizational Structure</w:t>
      </w:r>
      <w:r w:rsidRPr="00CF6343" w:rsidR="00BF3AC2">
        <w:rPr>
          <w:rFonts w:ascii="Times New Roman" w:hAnsi="Times New Roman" w:cs="Times New Roman"/>
          <w:b/>
          <w:iCs/>
          <w:u w:val="single"/>
        </w:rPr>
        <w:t>:</w:t>
      </w:r>
      <w:r w:rsidRPr="00CF6343" w:rsidR="00F96ABB">
        <w:rPr>
          <w:rFonts w:ascii="Times New Roman" w:hAnsi="Times New Roman" w:cs="Times New Roman"/>
          <w:b/>
          <w:iCs/>
          <w:u w:val="single"/>
        </w:rPr>
        <w:t xml:space="preserve"> </w:t>
      </w:r>
    </w:p>
    <w:p w:rsidR="00C1719D" w:rsidP="00C1719D" w:rsidRDefault="00E37AF4" w14:paraId="0C50C815" w14:textId="7DA28E6A">
      <w:p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The DAFCGOC operates in a </w:t>
      </w:r>
      <w:r w:rsidR="00CF6343">
        <w:rPr>
          <w:rFonts w:ascii="Times New Roman" w:hAnsi="Times New Roman" w:cs="Times New Roman"/>
          <w:bCs/>
          <w:iCs/>
        </w:rPr>
        <w:t>three-tier</w:t>
      </w:r>
      <w:r>
        <w:rPr>
          <w:rFonts w:ascii="Times New Roman" w:hAnsi="Times New Roman" w:cs="Times New Roman"/>
          <w:bCs/>
          <w:iCs/>
        </w:rPr>
        <w:t xml:space="preserve"> structure to fulfill the mission of the DAFCGOC.</w:t>
      </w:r>
      <w:r w:rsidR="00CF6343">
        <w:rPr>
          <w:rFonts w:ascii="Times New Roman" w:hAnsi="Times New Roman" w:cs="Times New Roman"/>
          <w:bCs/>
          <w:iCs/>
        </w:rPr>
        <w:t xml:space="preserve"> The DAFCGOC oversees over 100+ local base CGOCs across the DAF. </w:t>
      </w:r>
      <w:r>
        <w:rPr>
          <w:rFonts w:ascii="Times New Roman" w:hAnsi="Times New Roman" w:cs="Times New Roman"/>
          <w:bCs/>
          <w:iCs/>
        </w:rPr>
        <w:t xml:space="preserve"> </w:t>
      </w:r>
    </w:p>
    <w:p w:rsidRPr="00AE075C" w:rsidR="00C1719D" w:rsidP="00E37AF4" w:rsidRDefault="00AE075C" w14:paraId="50F29C6B" w14:textId="451A7FC0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Tier 1: Executive Council: </w:t>
      </w:r>
    </w:p>
    <w:p w:rsidR="00C1719D" w:rsidP="00FB4220" w:rsidRDefault="00FB4220" w14:paraId="0667A5B8" w14:textId="777777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Chairman &amp; Vice Chairman: Oversees DAFCGOC</w:t>
      </w:r>
      <w:r w:rsidR="00520F84">
        <w:rPr>
          <w:rFonts w:ascii="Times New Roman" w:hAnsi="Times New Roman" w:cs="Times New Roman"/>
          <w:bCs/>
          <w:iCs/>
        </w:rPr>
        <w:t>:</w:t>
      </w:r>
      <w:r>
        <w:rPr>
          <w:rFonts w:ascii="Times New Roman" w:hAnsi="Times New Roman" w:cs="Times New Roman"/>
          <w:bCs/>
          <w:iCs/>
        </w:rPr>
        <w:t xml:space="preserve"> </w:t>
      </w:r>
    </w:p>
    <w:p w:rsidR="00FB4220" w:rsidP="00FB4220" w:rsidRDefault="00FB4220" w14:paraId="514D2616" w14:textId="77777777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Ensures mission execution. </w:t>
      </w:r>
    </w:p>
    <w:p w:rsidR="00FB4220" w:rsidP="00FB4220" w:rsidRDefault="00FB4220" w14:paraId="17BAF435" w14:textId="77777777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Face with Senior Advisor. Briefs on DAFCGOC projects, goals, programs to include Awards program. </w:t>
      </w:r>
    </w:p>
    <w:p w:rsidR="00EF797D" w:rsidP="00FB4220" w:rsidRDefault="00EF797D" w14:paraId="7A376367" w14:textId="77777777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Special Projects: </w:t>
      </w:r>
    </w:p>
    <w:p w:rsidR="00520F84" w:rsidP="00EF797D" w:rsidRDefault="00520F84" w14:paraId="39ED5191" w14:textId="3F93CE21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Chairman</w:t>
      </w:r>
      <w:r w:rsidR="00EF797D">
        <w:rPr>
          <w:rFonts w:ascii="Times New Roman" w:hAnsi="Times New Roman" w:cs="Times New Roman"/>
          <w:bCs/>
          <w:iCs/>
        </w:rPr>
        <w:t>:</w:t>
      </w:r>
      <w:r>
        <w:rPr>
          <w:rFonts w:ascii="Times New Roman" w:hAnsi="Times New Roman" w:cs="Times New Roman"/>
          <w:bCs/>
          <w:iCs/>
        </w:rPr>
        <w:t xml:space="preserve"> AFA CGOC Networking Event</w:t>
      </w:r>
      <w:r w:rsidR="00B775AA">
        <w:rPr>
          <w:rFonts w:ascii="Times New Roman" w:hAnsi="Times New Roman" w:cs="Times New Roman"/>
          <w:bCs/>
          <w:iCs/>
        </w:rPr>
        <w:t xml:space="preserve">. </w:t>
      </w:r>
    </w:p>
    <w:p w:rsidR="00520F84" w:rsidP="00EF797D" w:rsidRDefault="00520F84" w14:paraId="605EF7EC" w14:textId="77777777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Vice</w:t>
      </w:r>
      <w:r w:rsidR="00EF797D">
        <w:rPr>
          <w:rFonts w:ascii="Times New Roman" w:hAnsi="Times New Roman" w:cs="Times New Roman"/>
          <w:bCs/>
          <w:iCs/>
        </w:rPr>
        <w:t xml:space="preserve"> Chairman: DAFCGOC “</w:t>
      </w:r>
      <w:proofErr w:type="spellStart"/>
      <w:r w:rsidR="00EF797D">
        <w:rPr>
          <w:rFonts w:ascii="Times New Roman" w:hAnsi="Times New Roman" w:cs="Times New Roman"/>
          <w:bCs/>
          <w:iCs/>
        </w:rPr>
        <w:t>Penpal</w:t>
      </w:r>
      <w:proofErr w:type="spellEnd"/>
      <w:r w:rsidR="00EF797D">
        <w:rPr>
          <w:rFonts w:ascii="Times New Roman" w:hAnsi="Times New Roman" w:cs="Times New Roman"/>
          <w:bCs/>
          <w:iCs/>
        </w:rPr>
        <w:t xml:space="preserve">” Program </w:t>
      </w:r>
      <w:r>
        <w:rPr>
          <w:rFonts w:ascii="Times New Roman" w:hAnsi="Times New Roman" w:cs="Times New Roman"/>
          <w:bCs/>
          <w:iCs/>
        </w:rPr>
        <w:t xml:space="preserve"> </w:t>
      </w:r>
    </w:p>
    <w:p w:rsidR="00FB4220" w:rsidP="00FB4220" w:rsidRDefault="00FB4220" w14:paraId="365A072E" w14:textId="777777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Treasurer: Oversees all financial aspects for DAFCGOC</w:t>
      </w:r>
      <w:r w:rsidR="00520F84">
        <w:rPr>
          <w:rFonts w:ascii="Times New Roman" w:hAnsi="Times New Roman" w:cs="Times New Roman"/>
          <w:bCs/>
          <w:iCs/>
        </w:rPr>
        <w:t>:</w:t>
      </w:r>
    </w:p>
    <w:p w:rsidR="00FB4220" w:rsidP="00FB4220" w:rsidRDefault="00FB4220" w14:paraId="36D23F83" w14:textId="77777777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Bank account. </w:t>
      </w:r>
    </w:p>
    <w:p w:rsidR="00FB4220" w:rsidP="4ACE9085" w:rsidRDefault="00FB4220" w14:paraId="3ADB493A" w14:textId="77777777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4ACE9085" w:rsidR="00FB4220">
        <w:rPr>
          <w:rFonts w:ascii="Times New Roman" w:hAnsi="Times New Roman" w:cs="Times New Roman"/>
        </w:rPr>
        <w:t>Funding requests.</w:t>
      </w:r>
    </w:p>
    <w:p w:rsidR="5B73E69A" w:rsidP="4ACE9085" w:rsidRDefault="5B73E69A" w14:paraId="63BF84C1" w14:textId="58126ACC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4ACE9085" w:rsidR="5B73E69A">
        <w:rPr>
          <w:rFonts w:ascii="Times New Roman" w:hAnsi="Times New Roman" w:cs="Times New Roman"/>
        </w:rPr>
        <w:t xml:space="preserve">Manage </w:t>
      </w:r>
      <w:r w:rsidRPr="4ACE9085" w:rsidR="5B73E69A">
        <w:rPr>
          <w:rFonts w:ascii="Times New Roman" w:hAnsi="Times New Roman" w:cs="Times New Roman"/>
        </w:rPr>
        <w:t>Zeffy</w:t>
      </w:r>
      <w:r w:rsidRPr="4ACE9085" w:rsidR="5B73E69A">
        <w:rPr>
          <w:rFonts w:ascii="Times New Roman" w:hAnsi="Times New Roman" w:cs="Times New Roman"/>
        </w:rPr>
        <w:t xml:space="preserve"> Storefront/ DAFCGOC Swag sales &amp; donations. </w:t>
      </w:r>
    </w:p>
    <w:p w:rsidR="00FB4220" w:rsidP="00FB4220" w:rsidRDefault="00FB4220" w14:paraId="0994F83C" w14:textId="777777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Director of Staff: Oversees administrative matters and positional goals</w:t>
      </w:r>
      <w:r w:rsidR="00520F84">
        <w:rPr>
          <w:rFonts w:ascii="Times New Roman" w:hAnsi="Times New Roman" w:cs="Times New Roman"/>
          <w:bCs/>
          <w:iCs/>
        </w:rPr>
        <w:t>:</w:t>
      </w:r>
      <w:r>
        <w:rPr>
          <w:rFonts w:ascii="Times New Roman" w:hAnsi="Times New Roman" w:cs="Times New Roman"/>
          <w:bCs/>
          <w:iCs/>
        </w:rPr>
        <w:t xml:space="preserve"> </w:t>
      </w:r>
    </w:p>
    <w:p w:rsidR="00FB4220" w:rsidP="00FB4220" w:rsidRDefault="00FB4220" w14:paraId="3303D82F" w14:textId="77777777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Manages administrative system</w:t>
      </w:r>
      <w:r w:rsidR="00520F84">
        <w:rPr>
          <w:rFonts w:ascii="Times New Roman" w:hAnsi="Times New Roman" w:cs="Times New Roman"/>
          <w:bCs/>
          <w:iCs/>
        </w:rPr>
        <w:t xml:space="preserve">s and secretary functions. </w:t>
      </w:r>
      <w:r>
        <w:rPr>
          <w:rFonts w:ascii="Times New Roman" w:hAnsi="Times New Roman" w:cs="Times New Roman"/>
          <w:bCs/>
          <w:iCs/>
        </w:rPr>
        <w:t xml:space="preserve"> </w:t>
      </w:r>
    </w:p>
    <w:p w:rsidR="00FB4220" w:rsidP="00FB4220" w:rsidRDefault="00FB4220" w14:paraId="35895A5E" w14:textId="77777777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Ensure all positions are meeting goals in a timely and qualitative manner.</w:t>
      </w:r>
      <w:r w:rsidR="00B2021D">
        <w:rPr>
          <w:rFonts w:ascii="Times New Roman" w:hAnsi="Times New Roman" w:cs="Times New Roman"/>
          <w:bCs/>
          <w:iCs/>
        </w:rPr>
        <w:t xml:space="preserve"> Will conduct syncs for check ins with all positions. </w:t>
      </w:r>
      <w:r>
        <w:rPr>
          <w:rFonts w:ascii="Times New Roman" w:hAnsi="Times New Roman" w:cs="Times New Roman"/>
          <w:bCs/>
          <w:iCs/>
        </w:rPr>
        <w:t xml:space="preserve"> </w:t>
      </w:r>
      <w:r w:rsidRPr="00FB4220">
        <w:rPr>
          <w:rFonts w:ascii="Times New Roman" w:hAnsi="Times New Roman" w:cs="Times New Roman"/>
          <w:bCs/>
          <w:iCs/>
        </w:rPr>
        <w:t xml:space="preserve"> </w:t>
      </w:r>
    </w:p>
    <w:p w:rsidR="00EF797D" w:rsidP="00FB4220" w:rsidRDefault="00EF797D" w14:paraId="715C9313" w14:textId="77777777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Special Projects: </w:t>
      </w:r>
    </w:p>
    <w:p w:rsidR="00C1719D" w:rsidP="00C1719D" w:rsidRDefault="00EF797D" w14:paraId="07833252" w14:textId="07C14F0B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DAFCGOC FTOC Program</w:t>
      </w:r>
      <w:r w:rsidR="00B775AA">
        <w:rPr>
          <w:rFonts w:ascii="Times New Roman" w:hAnsi="Times New Roman" w:cs="Times New Roman"/>
          <w:bCs/>
          <w:iCs/>
        </w:rPr>
        <w:t xml:space="preserve"> (intent to partner with </w:t>
      </w:r>
      <w:r>
        <w:rPr>
          <w:rFonts w:ascii="Times New Roman" w:hAnsi="Times New Roman" w:cs="Times New Roman"/>
          <w:bCs/>
          <w:iCs/>
        </w:rPr>
        <w:t>Air University</w:t>
      </w:r>
      <w:r w:rsidR="00B775AA">
        <w:rPr>
          <w:rFonts w:ascii="Times New Roman" w:hAnsi="Times New Roman" w:cs="Times New Roman"/>
          <w:bCs/>
          <w:iCs/>
        </w:rPr>
        <w:t>)</w:t>
      </w:r>
    </w:p>
    <w:p w:rsidRPr="00AE075C" w:rsidR="00C1719D" w:rsidP="00C1719D" w:rsidRDefault="00AE075C" w14:paraId="74BF2CAB" w14:textId="693E1393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Tier 2: Region Directors</w:t>
      </w:r>
      <w:r w:rsidR="00E37AF4">
        <w:rPr>
          <w:rFonts w:ascii="Times New Roman" w:hAnsi="Times New Roman" w:cs="Times New Roman"/>
          <w:b/>
          <w:i/>
        </w:rPr>
        <w:t xml:space="preserve"> (RDs)</w:t>
      </w:r>
      <w:r>
        <w:rPr>
          <w:rFonts w:ascii="Times New Roman" w:hAnsi="Times New Roman" w:cs="Times New Roman"/>
          <w:b/>
          <w:i/>
        </w:rPr>
        <w:t xml:space="preserve">: </w:t>
      </w:r>
    </w:p>
    <w:p w:rsidR="00C1719D" w:rsidP="00FB4220" w:rsidRDefault="00FB4220" w14:paraId="65219A73" w14:textId="141BC07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Eastern Region Director:</w:t>
      </w:r>
      <w:r w:rsidR="00AE075C">
        <w:rPr>
          <w:rFonts w:ascii="Times New Roman" w:hAnsi="Times New Roman" w:cs="Times New Roman"/>
          <w:bCs/>
          <w:iCs/>
        </w:rPr>
        <w:t xml:space="preserve"> </w:t>
      </w:r>
      <w:r>
        <w:rPr>
          <w:rFonts w:ascii="Times New Roman" w:hAnsi="Times New Roman" w:cs="Times New Roman"/>
          <w:bCs/>
          <w:iCs/>
        </w:rPr>
        <w:t>Councils East of Mississippi</w:t>
      </w:r>
      <w:r w:rsidR="00520F84">
        <w:rPr>
          <w:rFonts w:ascii="Times New Roman" w:hAnsi="Times New Roman" w:cs="Times New Roman"/>
          <w:bCs/>
          <w:iCs/>
        </w:rPr>
        <w:t>:</w:t>
      </w:r>
      <w:r>
        <w:rPr>
          <w:rFonts w:ascii="Times New Roman" w:hAnsi="Times New Roman" w:cs="Times New Roman"/>
          <w:bCs/>
          <w:iCs/>
        </w:rPr>
        <w:t xml:space="preserve"> </w:t>
      </w:r>
    </w:p>
    <w:p w:rsidR="00FB4220" w:rsidP="00FB4220" w:rsidRDefault="000C3C35" w14:paraId="552F1135" w14:textId="71E701C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Oversees 27</w:t>
      </w:r>
      <w:r w:rsidR="00AE075C">
        <w:rPr>
          <w:rFonts w:ascii="Times New Roman" w:hAnsi="Times New Roman" w:cs="Times New Roman"/>
          <w:bCs/>
          <w:iCs/>
        </w:rPr>
        <w:t>+</w:t>
      </w:r>
      <w:r>
        <w:rPr>
          <w:rFonts w:ascii="Times New Roman" w:hAnsi="Times New Roman" w:cs="Times New Roman"/>
          <w:bCs/>
          <w:iCs/>
        </w:rPr>
        <w:t xml:space="preserve"> bases. </w:t>
      </w:r>
    </w:p>
    <w:p w:rsidR="000C7A2E" w:rsidP="214465F2" w:rsidRDefault="000C7A2E" w14:paraId="2FCCEBE9" w14:textId="342EC900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214465F2" w:rsidR="000C7A2E">
        <w:rPr>
          <w:rFonts w:ascii="Times New Roman" w:hAnsi="Times New Roman" w:cs="Times New Roman"/>
        </w:rPr>
        <w:t xml:space="preserve">TEAMS Page: </w:t>
      </w:r>
      <w:hyperlink r:id="R43dd11f87f4d484f">
        <w:r w:rsidRPr="214465F2" w:rsidR="671DE77C">
          <w:rPr>
            <w:rStyle w:val="Hyperlink"/>
            <w:rFonts w:ascii="Times New Roman" w:hAnsi="Times New Roman" w:cs="Times New Roman"/>
          </w:rPr>
          <w:t>https://dod.teams.microsoft.us/l/team/19%3Adod%3AhS9FlkiMmGqjrBtSez4N8fK1QgPFKvCDrYPBr9GpGBI1%40thread.tacv2/conversations?groupId=411676c5-7e8a-42d2-927f-d8c06e9d26a7&amp;tenantId=8331b18d-2d87-48ef-a35f-ac8818ebf9b4</w:t>
        </w:r>
      </w:hyperlink>
      <w:r w:rsidRPr="214465F2" w:rsidR="671DE77C">
        <w:rPr>
          <w:rFonts w:ascii="Times New Roman" w:hAnsi="Times New Roman" w:cs="Times New Roman"/>
        </w:rPr>
        <w:t xml:space="preserve"> </w:t>
      </w:r>
    </w:p>
    <w:p w:rsidR="000C3C35" w:rsidP="000C3C35" w:rsidRDefault="000C3C35" w14:paraId="09B3F985" w14:textId="171E4EE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Western Region</w:t>
      </w:r>
      <w:r w:rsidR="00AE075C">
        <w:rPr>
          <w:rFonts w:ascii="Times New Roman" w:hAnsi="Times New Roman" w:cs="Times New Roman"/>
          <w:bCs/>
          <w:iCs/>
        </w:rPr>
        <w:t xml:space="preserve">: </w:t>
      </w:r>
      <w:r>
        <w:rPr>
          <w:rFonts w:ascii="Times New Roman" w:hAnsi="Times New Roman" w:cs="Times New Roman"/>
          <w:bCs/>
          <w:iCs/>
        </w:rPr>
        <w:t>Councils West of Mississippi</w:t>
      </w:r>
      <w:r w:rsidR="00520F84">
        <w:rPr>
          <w:rFonts w:ascii="Times New Roman" w:hAnsi="Times New Roman" w:cs="Times New Roman"/>
          <w:bCs/>
          <w:iCs/>
        </w:rPr>
        <w:t>:</w:t>
      </w:r>
      <w:r>
        <w:rPr>
          <w:rFonts w:ascii="Times New Roman" w:hAnsi="Times New Roman" w:cs="Times New Roman"/>
          <w:bCs/>
          <w:iCs/>
        </w:rPr>
        <w:t xml:space="preserve"> </w:t>
      </w:r>
    </w:p>
    <w:p w:rsidR="000C3C35" w:rsidP="000C3C35" w:rsidRDefault="000C3C35" w14:paraId="58781FEF" w14:textId="463B8555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Oversees 40</w:t>
      </w:r>
      <w:r w:rsidR="00AE075C">
        <w:rPr>
          <w:rFonts w:ascii="Times New Roman" w:hAnsi="Times New Roman" w:cs="Times New Roman"/>
          <w:bCs/>
          <w:iCs/>
        </w:rPr>
        <w:t>+</w:t>
      </w:r>
      <w:r>
        <w:rPr>
          <w:rFonts w:ascii="Times New Roman" w:hAnsi="Times New Roman" w:cs="Times New Roman"/>
          <w:bCs/>
          <w:iCs/>
        </w:rPr>
        <w:t xml:space="preserve"> bases. </w:t>
      </w:r>
    </w:p>
    <w:p w:rsidR="000C7A2E" w:rsidP="000C3C35" w:rsidRDefault="000C7A2E" w14:paraId="311CAB04" w14:textId="114166B8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TEAMS Page: </w:t>
      </w:r>
      <w:hyperlink w:history="1" r:id="rId13">
        <w:r w:rsidRPr="00F50EBF" w:rsidR="00995A55">
          <w:rPr>
            <w:rStyle w:val="Hyperlink"/>
            <w:rFonts w:ascii="Times New Roman" w:hAnsi="Times New Roman" w:cs="Times New Roman"/>
            <w:bCs/>
            <w:iCs/>
          </w:rPr>
          <w:t>https://dod.teams.microsoft.us/l/team/19%3Adod%3A3834926ebb1c4612999d713925da5e2c%40thread.tacv2/conversations?groupId=f9520402-94e0-4c5f-bb5b-505935807697&amp;tenantId=8331b18d-2d87-48ef-a35f-ac8818ebf9b4</w:t>
        </w:r>
      </w:hyperlink>
      <w:r w:rsidR="00995A55">
        <w:rPr>
          <w:rFonts w:ascii="Times New Roman" w:hAnsi="Times New Roman" w:cs="Times New Roman"/>
          <w:bCs/>
          <w:iCs/>
        </w:rPr>
        <w:t xml:space="preserve"> </w:t>
      </w:r>
    </w:p>
    <w:p w:rsidR="000C3C35" w:rsidP="000C3C35" w:rsidRDefault="000C3C35" w14:paraId="136DEBA5" w14:textId="4859340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European Region:</w:t>
      </w:r>
      <w:r w:rsidR="00AE075C">
        <w:rPr>
          <w:rFonts w:ascii="Times New Roman" w:hAnsi="Times New Roman" w:cs="Times New Roman"/>
          <w:bCs/>
          <w:iCs/>
        </w:rPr>
        <w:t xml:space="preserve"> </w:t>
      </w:r>
      <w:r>
        <w:rPr>
          <w:rFonts w:ascii="Times New Roman" w:hAnsi="Times New Roman" w:cs="Times New Roman"/>
          <w:bCs/>
          <w:iCs/>
        </w:rPr>
        <w:t>Council in Europe and Middle East</w:t>
      </w:r>
      <w:r w:rsidR="00520F84">
        <w:rPr>
          <w:rFonts w:ascii="Times New Roman" w:hAnsi="Times New Roman" w:cs="Times New Roman"/>
          <w:bCs/>
          <w:iCs/>
        </w:rPr>
        <w:t>:</w:t>
      </w:r>
      <w:r>
        <w:rPr>
          <w:rFonts w:ascii="Times New Roman" w:hAnsi="Times New Roman" w:cs="Times New Roman"/>
          <w:bCs/>
          <w:iCs/>
        </w:rPr>
        <w:t xml:space="preserve"> </w:t>
      </w:r>
    </w:p>
    <w:p w:rsidR="000C3C35" w:rsidP="000C3C35" w:rsidRDefault="000C3C35" w14:paraId="7AF5C7EB" w14:textId="7476F281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Oversees 10</w:t>
      </w:r>
      <w:r w:rsidR="00AE075C">
        <w:rPr>
          <w:rFonts w:ascii="Times New Roman" w:hAnsi="Times New Roman" w:cs="Times New Roman"/>
          <w:bCs/>
          <w:iCs/>
        </w:rPr>
        <w:t>+</w:t>
      </w:r>
      <w:r>
        <w:rPr>
          <w:rFonts w:ascii="Times New Roman" w:hAnsi="Times New Roman" w:cs="Times New Roman"/>
          <w:bCs/>
          <w:iCs/>
        </w:rPr>
        <w:t xml:space="preserve"> bases. </w:t>
      </w:r>
    </w:p>
    <w:p w:rsidR="000C7A2E" w:rsidP="000C3C35" w:rsidRDefault="000C7A2E" w14:paraId="571B867A" w14:textId="23237BB9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TEAMS Page:</w:t>
      </w:r>
      <w:r w:rsidR="009C54A0">
        <w:rPr>
          <w:rFonts w:ascii="Times New Roman" w:hAnsi="Times New Roman" w:cs="Times New Roman"/>
          <w:bCs/>
          <w:iCs/>
        </w:rPr>
        <w:t xml:space="preserve"> </w:t>
      </w:r>
      <w:hyperlink w:history="1" r:id="rId14">
        <w:r w:rsidRPr="00F50EBF" w:rsidR="009C54A0">
          <w:rPr>
            <w:rStyle w:val="Hyperlink"/>
            <w:rFonts w:ascii="Times New Roman" w:hAnsi="Times New Roman" w:cs="Times New Roman"/>
            <w:bCs/>
            <w:iCs/>
          </w:rPr>
          <w:t>https://dod.teams.microsoft.us/l/team/19%3Adod%3Add1edb17bf734c33ab832af367b6b997%40thread.tacv2/conversations?groupId=a7bed95b-b33d-4c3f-9c33-7cf5e64894c5&amp;tenantId=8331b18d-2d87-48ef-a35f-ac8818ebf9b4</w:t>
        </w:r>
      </w:hyperlink>
      <w:r w:rsidR="009C54A0">
        <w:rPr>
          <w:rFonts w:ascii="Times New Roman" w:hAnsi="Times New Roman" w:cs="Times New Roman"/>
          <w:bCs/>
          <w:iCs/>
        </w:rPr>
        <w:t xml:space="preserve"> </w:t>
      </w:r>
    </w:p>
    <w:p w:rsidR="000C3C35" w:rsidP="000C3C35" w:rsidRDefault="000C3C35" w14:paraId="42037E4D" w14:textId="2679185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Pacific Region</w:t>
      </w:r>
      <w:r w:rsidR="00AE075C">
        <w:rPr>
          <w:rFonts w:ascii="Times New Roman" w:hAnsi="Times New Roman" w:cs="Times New Roman"/>
          <w:bCs/>
          <w:iCs/>
        </w:rPr>
        <w:t xml:space="preserve">: </w:t>
      </w:r>
      <w:r>
        <w:rPr>
          <w:rFonts w:ascii="Times New Roman" w:hAnsi="Times New Roman" w:cs="Times New Roman"/>
          <w:bCs/>
          <w:iCs/>
        </w:rPr>
        <w:t>Councils in Pacific</w:t>
      </w:r>
      <w:r w:rsidR="00520F84">
        <w:rPr>
          <w:rFonts w:ascii="Times New Roman" w:hAnsi="Times New Roman" w:cs="Times New Roman"/>
          <w:bCs/>
          <w:iCs/>
        </w:rPr>
        <w:t>:</w:t>
      </w:r>
      <w:r>
        <w:rPr>
          <w:rFonts w:ascii="Times New Roman" w:hAnsi="Times New Roman" w:cs="Times New Roman"/>
          <w:bCs/>
          <w:iCs/>
        </w:rPr>
        <w:t xml:space="preserve">  </w:t>
      </w:r>
    </w:p>
    <w:p w:rsidR="000C3C35" w:rsidP="000C3C35" w:rsidRDefault="000C3C35" w14:paraId="1B113A99" w14:textId="12423CE5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Oversees 9</w:t>
      </w:r>
      <w:r w:rsidR="00AE075C">
        <w:rPr>
          <w:rFonts w:ascii="Times New Roman" w:hAnsi="Times New Roman" w:cs="Times New Roman"/>
          <w:bCs/>
          <w:iCs/>
        </w:rPr>
        <w:t>+</w:t>
      </w:r>
      <w:r>
        <w:rPr>
          <w:rFonts w:ascii="Times New Roman" w:hAnsi="Times New Roman" w:cs="Times New Roman"/>
          <w:bCs/>
          <w:iCs/>
        </w:rPr>
        <w:t xml:space="preserve"> bases. </w:t>
      </w:r>
    </w:p>
    <w:p w:rsidR="000C7A2E" w:rsidP="000C3C35" w:rsidRDefault="000C7A2E" w14:paraId="01AA65A6" w14:textId="2BF00EBB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TEAMS Page: </w:t>
      </w:r>
      <w:hyperlink w:history="1" r:id="rId15">
        <w:r w:rsidRPr="00F50EBF" w:rsidR="009C54A0">
          <w:rPr>
            <w:rStyle w:val="Hyperlink"/>
            <w:rFonts w:ascii="Times New Roman" w:hAnsi="Times New Roman" w:cs="Times New Roman"/>
            <w:bCs/>
            <w:iCs/>
          </w:rPr>
          <w:t>https://dod.teams.microsoft.us/l/team/19%3Adod%3A6269b0651de243a5bc5f2d8f190a8c8f%40thread.tacv2/conversations?groupId=f9a573c8-7def-4bcb-9784-08e2022a8bf1&amp;tenantId=8331b18d-2d87-48ef-a35f-ac8818ebf9b4</w:t>
        </w:r>
      </w:hyperlink>
      <w:r w:rsidR="009C54A0">
        <w:rPr>
          <w:rFonts w:ascii="Times New Roman" w:hAnsi="Times New Roman" w:cs="Times New Roman"/>
          <w:bCs/>
          <w:iCs/>
        </w:rPr>
        <w:t xml:space="preserve"> </w:t>
      </w:r>
    </w:p>
    <w:p w:rsidR="00E37AF4" w:rsidP="000C3C35" w:rsidRDefault="00AE075C" w14:paraId="71AB8F73" w14:textId="777777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What Your RD will do for you:</w:t>
      </w:r>
    </w:p>
    <w:p w:rsidR="000C3C35" w:rsidP="00E37AF4" w:rsidRDefault="000C3C35" w14:paraId="7F01C543" w14:textId="5E07F0BE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Funnels information, resources, opportunities from DAFCGOC level down to bases. </w:t>
      </w:r>
    </w:p>
    <w:p w:rsidR="00E37AF4" w:rsidP="00E37AF4" w:rsidRDefault="00E37AF4" w14:paraId="0733F32E" w14:textId="404C424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lastRenderedPageBreak/>
        <w:t>Maintai</w:t>
      </w:r>
      <w:r w:rsidR="009C54A0">
        <w:rPr>
          <w:rFonts w:ascii="Times New Roman" w:hAnsi="Times New Roman" w:cs="Times New Roman"/>
          <w:bCs/>
          <w:iCs/>
        </w:rPr>
        <w:t>ns</w:t>
      </w:r>
      <w:r>
        <w:rPr>
          <w:rFonts w:ascii="Times New Roman" w:hAnsi="Times New Roman" w:cs="Times New Roman"/>
          <w:bCs/>
          <w:iCs/>
        </w:rPr>
        <w:t xml:space="preserve"> accountability of base CGOC presidents and vice presidents. It is important for you and your council to maintain contact with your RD to ensure proper turnover. </w:t>
      </w:r>
    </w:p>
    <w:p w:rsidR="001B54CE" w:rsidP="00FB4220" w:rsidRDefault="00E37AF4" w14:paraId="0331CAB4" w14:textId="0747FEB0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Submit all DAFCGOC awards to your RD. Your RD will provide you with submission due date for quarterly and annual awards. </w:t>
      </w:r>
    </w:p>
    <w:p w:rsidR="00CF6343" w:rsidP="00FB4220" w:rsidRDefault="00CF6343" w14:paraId="5E59DBCE" w14:textId="3E362C28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Your RD is your main POC between your council and the DAFCGOC! </w:t>
      </w:r>
    </w:p>
    <w:p w:rsidRPr="00E37AF4" w:rsidR="00E37AF4" w:rsidP="00E37AF4" w:rsidRDefault="00E37AF4" w14:paraId="26A5983D" w14:textId="395D8DA0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Tier 3: Committee Directors: </w:t>
      </w:r>
    </w:p>
    <w:p w:rsidR="00C1719D" w:rsidP="000C3C35" w:rsidRDefault="000C3C35" w14:paraId="2839FD7C" w14:textId="79AEE4B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Professional Development</w:t>
      </w:r>
      <w:r w:rsidR="00520F84">
        <w:rPr>
          <w:rFonts w:ascii="Times New Roman" w:hAnsi="Times New Roman" w:cs="Times New Roman"/>
          <w:bCs/>
          <w:iCs/>
        </w:rPr>
        <w:t>:</w:t>
      </w:r>
      <w:r>
        <w:rPr>
          <w:rFonts w:ascii="Times New Roman" w:hAnsi="Times New Roman" w:cs="Times New Roman"/>
          <w:bCs/>
          <w:iCs/>
        </w:rPr>
        <w:t xml:space="preserve"> </w:t>
      </w:r>
    </w:p>
    <w:p w:rsidR="00101D06" w:rsidP="00101D06" w:rsidRDefault="00520F84" w14:paraId="53BE4A53" w14:textId="77777777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Provides resources, trainings, SOPs, startup materials to base level councils. </w:t>
      </w:r>
    </w:p>
    <w:p w:rsidR="00520F84" w:rsidP="00101D06" w:rsidRDefault="00520F84" w14:paraId="46363F8C" w14:textId="6D427554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Works hand and hand with Communication Director to push materials out</w:t>
      </w:r>
      <w:r w:rsidR="00E37AF4">
        <w:rPr>
          <w:rFonts w:ascii="Times New Roman" w:hAnsi="Times New Roman" w:cs="Times New Roman"/>
          <w:bCs/>
          <w:iCs/>
        </w:rPr>
        <w:t xml:space="preserve"> via social media platforms</w:t>
      </w:r>
      <w:r>
        <w:rPr>
          <w:rFonts w:ascii="Times New Roman" w:hAnsi="Times New Roman" w:cs="Times New Roman"/>
          <w:bCs/>
          <w:iCs/>
        </w:rPr>
        <w:t xml:space="preserve">. </w:t>
      </w:r>
    </w:p>
    <w:p w:rsidR="00520F84" w:rsidP="00520F84" w:rsidRDefault="00520F84" w14:paraId="2A30BF31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Communications Director: </w:t>
      </w:r>
    </w:p>
    <w:p w:rsidR="00520F84" w:rsidP="00520F84" w:rsidRDefault="00520F84" w14:paraId="2B2392C5" w14:textId="7779A2D4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Social Media guru.</w:t>
      </w:r>
    </w:p>
    <w:p w:rsidR="00CF6343" w:rsidP="00520F84" w:rsidRDefault="00CF6343" w14:paraId="14C5C64E" w14:textId="25FE1377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Provides trainings to base CGOCs looking to use social media to promote local CGOC opportunities and events. </w:t>
      </w:r>
    </w:p>
    <w:p w:rsidR="00520F84" w:rsidP="00520F84" w:rsidRDefault="00520F84" w14:paraId="0EC24C7D" w14:textId="77777777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Pushes all opportunities from Ex Council down.</w:t>
      </w:r>
    </w:p>
    <w:p w:rsidR="00EF797D" w:rsidP="00520F84" w:rsidRDefault="00EF797D" w14:paraId="4EFCFE5F" w14:textId="77777777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Fills the gaps between bases without councils and those that do. </w:t>
      </w:r>
    </w:p>
    <w:p w:rsidR="00EF797D" w:rsidP="00EF797D" w:rsidRDefault="00EF797D" w14:paraId="5AB76DBC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Technology Director: </w:t>
      </w:r>
    </w:p>
    <w:p w:rsidR="00EF797D" w:rsidP="00EF797D" w:rsidRDefault="00EF797D" w14:paraId="49F99C5D" w14:textId="073CD2FA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Manages website which is our key information source</w:t>
      </w:r>
      <w:r w:rsidR="000C7A2E">
        <w:rPr>
          <w:rFonts w:ascii="Times New Roman" w:hAnsi="Times New Roman" w:cs="Times New Roman"/>
          <w:bCs/>
          <w:iCs/>
        </w:rPr>
        <w:t>/hub</w:t>
      </w:r>
      <w:r>
        <w:rPr>
          <w:rFonts w:ascii="Times New Roman" w:hAnsi="Times New Roman" w:cs="Times New Roman"/>
          <w:bCs/>
          <w:iCs/>
        </w:rPr>
        <w:t xml:space="preserve">. </w:t>
      </w:r>
    </w:p>
    <w:p w:rsidRPr="000C7A2E" w:rsidR="000C7A2E" w:rsidP="000C7A2E" w:rsidRDefault="000C7A2E" w14:paraId="3471E119" w14:textId="67505606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Provides trainings to base CGOCs looking to standup website/</w:t>
      </w:r>
      <w:proofErr w:type="spellStart"/>
      <w:r>
        <w:rPr>
          <w:rFonts w:ascii="Times New Roman" w:hAnsi="Times New Roman" w:cs="Times New Roman"/>
          <w:bCs/>
          <w:iCs/>
        </w:rPr>
        <w:t>sharepoint</w:t>
      </w:r>
      <w:proofErr w:type="spellEnd"/>
      <w:r>
        <w:rPr>
          <w:rFonts w:ascii="Times New Roman" w:hAnsi="Times New Roman" w:cs="Times New Roman"/>
          <w:bCs/>
          <w:iCs/>
        </w:rPr>
        <w:t>.</w:t>
      </w:r>
      <w:r w:rsidRPr="000C7A2E">
        <w:rPr>
          <w:rFonts w:ascii="Times New Roman" w:hAnsi="Times New Roman" w:cs="Times New Roman"/>
          <w:bCs/>
          <w:iCs/>
        </w:rPr>
        <w:t xml:space="preserve"> </w:t>
      </w:r>
    </w:p>
    <w:p w:rsidRPr="00E37AF4" w:rsidR="00EF797D" w:rsidP="00EF797D" w:rsidRDefault="00E37AF4" w14:paraId="2F3F0867" w14:textId="298331FF">
      <w:pPr>
        <w:rPr>
          <w:rFonts w:ascii="Times New Roman" w:hAnsi="Times New Roman" w:cs="Times New Roman"/>
          <w:b/>
          <w:i/>
        </w:rPr>
      </w:pPr>
      <w:r w:rsidRPr="00E37AF4">
        <w:rPr>
          <w:rFonts w:ascii="Times New Roman" w:hAnsi="Times New Roman" w:cs="Times New Roman"/>
          <w:b/>
          <w:i/>
        </w:rPr>
        <w:t>Senior Advisor</w:t>
      </w:r>
      <w:r>
        <w:rPr>
          <w:rFonts w:ascii="Times New Roman" w:hAnsi="Times New Roman" w:cs="Times New Roman"/>
          <w:b/>
          <w:i/>
        </w:rPr>
        <w:t xml:space="preserve"> and Mentors</w:t>
      </w:r>
      <w:r w:rsidRPr="00E37AF4">
        <w:rPr>
          <w:rFonts w:ascii="Times New Roman" w:hAnsi="Times New Roman" w:cs="Times New Roman"/>
          <w:b/>
          <w:i/>
        </w:rPr>
        <w:t xml:space="preserve">: </w:t>
      </w:r>
    </w:p>
    <w:p w:rsidRPr="009C54A0" w:rsidR="00EF797D" w:rsidP="009C54A0" w:rsidRDefault="00EF797D" w14:paraId="3CC72E9F" w14:textId="611B188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Senior Advisor: </w:t>
      </w:r>
      <w:r w:rsidRPr="009C54A0">
        <w:rPr>
          <w:rFonts w:ascii="Times New Roman" w:hAnsi="Times New Roman" w:cs="Times New Roman"/>
          <w:bCs/>
          <w:iCs/>
        </w:rPr>
        <w:t xml:space="preserve"> </w:t>
      </w:r>
    </w:p>
    <w:p w:rsidR="00EF797D" w:rsidP="00EF797D" w:rsidRDefault="00EF797D" w14:paraId="405450DE" w14:textId="773865ED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Endorses DAFCGOC</w:t>
      </w:r>
      <w:r w:rsidR="00E37AF4">
        <w:rPr>
          <w:rFonts w:ascii="Times New Roman" w:hAnsi="Times New Roman" w:cs="Times New Roman"/>
          <w:bCs/>
          <w:iCs/>
        </w:rPr>
        <w:t xml:space="preserve"> operations. </w:t>
      </w:r>
    </w:p>
    <w:p w:rsidR="00EF797D" w:rsidP="00EF797D" w:rsidRDefault="00EF797D" w14:paraId="7DAF3CF2" w14:textId="77777777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Signs off on Awards Program. </w:t>
      </w:r>
    </w:p>
    <w:p w:rsidR="00EF797D" w:rsidP="00EF797D" w:rsidRDefault="00EF797D" w14:paraId="46C20A1F" w14:textId="777777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Chairman Emeritus: </w:t>
      </w:r>
    </w:p>
    <w:p w:rsidR="00EF797D" w:rsidP="00EF797D" w:rsidRDefault="00EF797D" w14:paraId="1D0B2AFE" w14:textId="77777777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Past DAFCGOC Chairmen. </w:t>
      </w:r>
    </w:p>
    <w:p w:rsidR="00EF797D" w:rsidP="00EF797D" w:rsidRDefault="00EF797D" w14:paraId="507D230C" w14:textId="4D12CA81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Mentors current DAFCGOC</w:t>
      </w:r>
      <w:r w:rsidR="000C7A2E">
        <w:rPr>
          <w:rFonts w:ascii="Times New Roman" w:hAnsi="Times New Roman" w:cs="Times New Roman"/>
          <w:bCs/>
          <w:iCs/>
        </w:rPr>
        <w:t xml:space="preserve"> officers</w:t>
      </w:r>
      <w:r>
        <w:rPr>
          <w:rFonts w:ascii="Times New Roman" w:hAnsi="Times New Roman" w:cs="Times New Roman"/>
          <w:bCs/>
          <w:iCs/>
        </w:rPr>
        <w:t xml:space="preserve">. </w:t>
      </w:r>
    </w:p>
    <w:p w:rsidRPr="00EF797D" w:rsidR="00EF797D" w:rsidP="00EF797D" w:rsidRDefault="00EF797D" w14:paraId="6BB655DA" w14:textId="77777777">
      <w:pPr>
        <w:pStyle w:val="ListParagraph"/>
        <w:ind w:left="1440"/>
        <w:rPr>
          <w:rFonts w:ascii="Times New Roman" w:hAnsi="Times New Roman" w:cs="Times New Roman"/>
          <w:bCs/>
          <w:iCs/>
        </w:rPr>
      </w:pPr>
    </w:p>
    <w:p w:rsidR="00215728" w:rsidP="00E37AF4" w:rsidRDefault="00CF6343" w14:paraId="4D088BDF" w14:textId="692784AD">
      <w:pPr>
        <w:rPr>
          <w:rFonts w:ascii="Times New Roman" w:hAnsi="Times New Roman" w:cs="Times New Roman"/>
          <w:b/>
          <w:iCs/>
          <w:u w:val="single"/>
        </w:rPr>
      </w:pPr>
      <w:r>
        <w:rPr>
          <w:rFonts w:ascii="Times New Roman" w:hAnsi="Times New Roman" w:cs="Times New Roman"/>
          <w:b/>
          <w:iCs/>
          <w:u w:val="single"/>
        </w:rPr>
        <w:t xml:space="preserve">DAFCGOC Awards Program: </w:t>
      </w:r>
    </w:p>
    <w:p w:rsidR="00CF6343" w:rsidP="00CF6343" w:rsidRDefault="00CF6343" w14:paraId="09286ADC" w14:textId="2457A6A0">
      <w:pPr>
        <w:rPr>
          <w:rFonts w:ascii="Times New Roman" w:hAnsi="Times New Roman" w:cs="Times New Roman"/>
          <w:bCs/>
          <w:iCs/>
        </w:rPr>
      </w:pPr>
      <w:r w:rsidRPr="00CF6343">
        <w:rPr>
          <w:rFonts w:ascii="Times New Roman" w:hAnsi="Times New Roman" w:cs="Times New Roman"/>
          <w:bCs/>
          <w:iCs/>
        </w:rPr>
        <w:t>The DAFCGOC</w:t>
      </w:r>
      <w:r>
        <w:rPr>
          <w:rFonts w:ascii="Times New Roman" w:hAnsi="Times New Roman" w:cs="Times New Roman"/>
          <w:bCs/>
          <w:iCs/>
        </w:rPr>
        <w:t xml:space="preserve"> quarterly and annual</w:t>
      </w:r>
      <w:r w:rsidRPr="00CF6343">
        <w:rPr>
          <w:rFonts w:ascii="Times New Roman" w:hAnsi="Times New Roman" w:cs="Times New Roman"/>
          <w:bCs/>
          <w:iCs/>
        </w:rPr>
        <w:t xml:space="preserve"> awards program serves to foster teamwork and esprit de corps for the base level CGOCs. The DAF CGOC’s </w:t>
      </w:r>
      <w:r w:rsidR="00B775AA">
        <w:rPr>
          <w:rFonts w:ascii="Times New Roman" w:hAnsi="Times New Roman" w:cs="Times New Roman"/>
          <w:bCs/>
          <w:iCs/>
        </w:rPr>
        <w:t>a</w:t>
      </w:r>
      <w:r w:rsidRPr="00CF6343">
        <w:rPr>
          <w:rFonts w:ascii="Times New Roman" w:hAnsi="Times New Roman" w:cs="Times New Roman"/>
          <w:bCs/>
          <w:iCs/>
        </w:rPr>
        <w:t xml:space="preserve">wards program recognizes superior performance of base level CGOCs and leaders. It applies to all USAF and USSF Active Duty, Guard, and Reserve CGOs in the DAF. It implements DAFPD36-28, </w:t>
      </w:r>
      <w:r w:rsidRPr="00CF6343">
        <w:rPr>
          <w:rFonts w:ascii="Times New Roman" w:hAnsi="Times New Roman" w:cs="Times New Roman"/>
          <w:bCs/>
          <w:i/>
        </w:rPr>
        <w:t xml:space="preserve">Awards Program </w:t>
      </w:r>
      <w:r w:rsidRPr="00CF6343">
        <w:rPr>
          <w:rFonts w:ascii="Times New Roman" w:hAnsi="Times New Roman" w:cs="Times New Roman"/>
          <w:bCs/>
          <w:iCs/>
        </w:rPr>
        <w:t xml:space="preserve">and DAFMAN 36-2806, </w:t>
      </w:r>
      <w:r w:rsidRPr="00CF6343">
        <w:rPr>
          <w:rFonts w:ascii="Times New Roman" w:hAnsi="Times New Roman" w:cs="Times New Roman"/>
          <w:bCs/>
          <w:i/>
        </w:rPr>
        <w:t>Awards and Memorialization Program</w:t>
      </w:r>
      <w:r w:rsidRPr="00CF6343">
        <w:rPr>
          <w:rFonts w:ascii="Times New Roman" w:hAnsi="Times New Roman" w:cs="Times New Roman"/>
          <w:bCs/>
          <w:iCs/>
        </w:rPr>
        <w:t xml:space="preserve">. </w:t>
      </w:r>
    </w:p>
    <w:p w:rsidR="00626EEA" w:rsidP="4ACE9085" w:rsidRDefault="00CF6343" w14:paraId="45D4B8FD" w14:textId="2D6326AF">
      <w:pPr>
        <w:rPr>
          <w:rFonts w:ascii="Times New Roman" w:hAnsi="Times New Roman" w:cs="Times New Roman"/>
        </w:rPr>
      </w:pPr>
      <w:r w:rsidRPr="4ACE9085" w:rsidR="00CF6343">
        <w:rPr>
          <w:rFonts w:ascii="Times New Roman" w:hAnsi="Times New Roman" w:cs="Times New Roman"/>
        </w:rPr>
        <w:t>The awards template can be found on our website</w:t>
      </w:r>
      <w:r w:rsidRPr="4ACE9085" w:rsidR="00626EEA">
        <w:rPr>
          <w:rFonts w:ascii="Times New Roman" w:hAnsi="Times New Roman" w:cs="Times New Roman"/>
        </w:rPr>
        <w:t xml:space="preserve"> under the resource tab</w:t>
      </w:r>
      <w:r w:rsidRPr="4ACE9085" w:rsidR="00CF6343">
        <w:rPr>
          <w:rFonts w:ascii="Times New Roman" w:hAnsi="Times New Roman" w:cs="Times New Roman"/>
        </w:rPr>
        <w:t xml:space="preserve"> or provided to </w:t>
      </w:r>
      <w:r w:rsidRPr="4ACE9085" w:rsidR="00626EEA">
        <w:rPr>
          <w:rFonts w:ascii="Times New Roman" w:hAnsi="Times New Roman" w:cs="Times New Roman"/>
        </w:rPr>
        <w:t>you</w:t>
      </w:r>
      <w:r w:rsidRPr="4ACE9085" w:rsidR="00CF6343">
        <w:rPr>
          <w:rFonts w:ascii="Times New Roman" w:hAnsi="Times New Roman" w:cs="Times New Roman"/>
        </w:rPr>
        <w:t xml:space="preserve"> by your RD (</w:t>
      </w:r>
      <w:hyperlink r:id="Raff8abff09674665">
        <w:r w:rsidRPr="4ACE9085" w:rsidR="00626EEA">
          <w:rPr>
            <w:rStyle w:val="Hyperlink"/>
            <w:rFonts w:ascii="Times New Roman" w:hAnsi="Times New Roman" w:cs="Times New Roman"/>
          </w:rPr>
          <w:t>https://dafcgoc.org/</w:t>
        </w:r>
      </w:hyperlink>
      <w:r w:rsidRPr="4ACE9085" w:rsidR="00626EEA">
        <w:rPr>
          <w:rFonts w:ascii="Times New Roman" w:hAnsi="Times New Roman" w:cs="Times New Roman"/>
        </w:rPr>
        <w:t xml:space="preserve">). </w:t>
      </w:r>
    </w:p>
    <w:p w:rsidR="4ACE9085" w:rsidP="214465F2" w:rsidRDefault="4ACE9085" w14:paraId="6353A4EA" w14:textId="37B52D29">
      <w:pPr>
        <w:pStyle w:val="Normal"/>
        <w:rPr>
          <w:rFonts w:ascii="Times New Roman" w:hAnsi="Times New Roman" w:cs="Times New Roman"/>
        </w:rPr>
      </w:pPr>
    </w:p>
    <w:p w:rsidR="00CF6343" w:rsidP="00CF6343" w:rsidRDefault="00626EEA" w14:paraId="3A9D51D2" w14:textId="4A53DD02">
      <w:p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Base CGOCs shall submit awards to RDs by: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26EEA" w:rsidTr="00626EEA" w14:paraId="021F4DDF" w14:textId="77777777">
        <w:tc>
          <w:tcPr>
            <w:tcW w:w="3116" w:type="dxa"/>
          </w:tcPr>
          <w:p w:rsidR="00626EEA" w:rsidP="00CF6343" w:rsidRDefault="00626EEA" w14:paraId="5C549427" w14:textId="2AD4318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Award</w:t>
            </w:r>
          </w:p>
        </w:tc>
        <w:tc>
          <w:tcPr>
            <w:tcW w:w="3117" w:type="dxa"/>
          </w:tcPr>
          <w:p w:rsidR="00626EEA" w:rsidP="00CF6343" w:rsidRDefault="00626EEA" w14:paraId="33C47509" w14:textId="6AC21263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Award Period</w:t>
            </w:r>
          </w:p>
        </w:tc>
        <w:tc>
          <w:tcPr>
            <w:tcW w:w="3117" w:type="dxa"/>
          </w:tcPr>
          <w:p w:rsidR="00626EEA" w:rsidP="00CF6343" w:rsidRDefault="00626EEA" w14:paraId="12CA9E15" w14:textId="23BC358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Due to RD</w:t>
            </w:r>
          </w:p>
        </w:tc>
      </w:tr>
      <w:tr w:rsidR="00626EEA" w:rsidTr="00626EEA" w14:paraId="045288C0" w14:textId="77777777">
        <w:tc>
          <w:tcPr>
            <w:tcW w:w="3116" w:type="dxa"/>
          </w:tcPr>
          <w:p w:rsidR="00626EEA" w:rsidP="00CF6343" w:rsidRDefault="00626EEA" w14:paraId="05FB0702" w14:textId="175ABE3A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1Q</w:t>
            </w:r>
          </w:p>
        </w:tc>
        <w:tc>
          <w:tcPr>
            <w:tcW w:w="3117" w:type="dxa"/>
          </w:tcPr>
          <w:p w:rsidR="00626EEA" w:rsidP="00CF6343" w:rsidRDefault="00626EEA" w14:paraId="0A48848A" w14:textId="19B5C0E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 Jan – 31 Mar</w:t>
            </w:r>
          </w:p>
        </w:tc>
        <w:tc>
          <w:tcPr>
            <w:tcW w:w="3117" w:type="dxa"/>
          </w:tcPr>
          <w:p w:rsidR="00626EEA" w:rsidP="00CF6343" w:rsidRDefault="00626EEA" w14:paraId="1B115E12" w14:textId="50A77941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10 Apr </w:t>
            </w:r>
          </w:p>
        </w:tc>
      </w:tr>
      <w:tr w:rsidR="00626EEA" w:rsidTr="00626EEA" w14:paraId="0FCF1098" w14:textId="77777777">
        <w:tc>
          <w:tcPr>
            <w:tcW w:w="3116" w:type="dxa"/>
          </w:tcPr>
          <w:p w:rsidR="00626EEA" w:rsidP="00CF6343" w:rsidRDefault="00626EEA" w14:paraId="6D54E0C6" w14:textId="348F36A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2Q</w:t>
            </w:r>
          </w:p>
        </w:tc>
        <w:tc>
          <w:tcPr>
            <w:tcW w:w="3117" w:type="dxa"/>
          </w:tcPr>
          <w:p w:rsidR="00626EEA" w:rsidP="00CF6343" w:rsidRDefault="00626EEA" w14:paraId="6C400084" w14:textId="4A5D201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 Apr – 30 Jun </w:t>
            </w:r>
          </w:p>
        </w:tc>
        <w:tc>
          <w:tcPr>
            <w:tcW w:w="3117" w:type="dxa"/>
          </w:tcPr>
          <w:p w:rsidR="00626EEA" w:rsidP="00CF6343" w:rsidRDefault="00626EEA" w14:paraId="6E60BA11" w14:textId="3C811C53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10 Jul </w:t>
            </w:r>
          </w:p>
        </w:tc>
      </w:tr>
      <w:tr w:rsidR="00626EEA" w:rsidTr="00626EEA" w14:paraId="31F6A746" w14:textId="77777777">
        <w:tc>
          <w:tcPr>
            <w:tcW w:w="3116" w:type="dxa"/>
          </w:tcPr>
          <w:p w:rsidR="00626EEA" w:rsidP="00CF6343" w:rsidRDefault="00626EEA" w14:paraId="15BC58C9" w14:textId="0748F39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3Q</w:t>
            </w:r>
          </w:p>
        </w:tc>
        <w:tc>
          <w:tcPr>
            <w:tcW w:w="3117" w:type="dxa"/>
          </w:tcPr>
          <w:p w:rsidR="00626EEA" w:rsidP="00CF6343" w:rsidRDefault="00626EEA" w14:paraId="75A6C805" w14:textId="00CC2F61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 Jul – 30 Sep </w:t>
            </w:r>
          </w:p>
        </w:tc>
        <w:tc>
          <w:tcPr>
            <w:tcW w:w="3117" w:type="dxa"/>
          </w:tcPr>
          <w:p w:rsidR="00626EEA" w:rsidP="00CF6343" w:rsidRDefault="00626EEA" w14:paraId="1A546014" w14:textId="0FBF992B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10 Oct </w:t>
            </w:r>
          </w:p>
        </w:tc>
      </w:tr>
      <w:tr w:rsidR="00626EEA" w:rsidTr="00626EEA" w14:paraId="3E9310EC" w14:textId="77777777">
        <w:tc>
          <w:tcPr>
            <w:tcW w:w="3116" w:type="dxa"/>
          </w:tcPr>
          <w:p w:rsidR="00626EEA" w:rsidP="00CF6343" w:rsidRDefault="00626EEA" w14:paraId="5E7BF142" w14:textId="703DD16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4Q</w:t>
            </w:r>
          </w:p>
        </w:tc>
        <w:tc>
          <w:tcPr>
            <w:tcW w:w="3117" w:type="dxa"/>
          </w:tcPr>
          <w:p w:rsidR="00626EEA" w:rsidP="00CF6343" w:rsidRDefault="00626EEA" w14:paraId="53E36018" w14:textId="3DD26906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 Oct – 31 Dec</w:t>
            </w:r>
          </w:p>
        </w:tc>
        <w:tc>
          <w:tcPr>
            <w:tcW w:w="3117" w:type="dxa"/>
          </w:tcPr>
          <w:p w:rsidR="00626EEA" w:rsidP="00CF6343" w:rsidRDefault="00626EEA" w14:paraId="54EA60DE" w14:textId="2CAFB646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10 Jan </w:t>
            </w:r>
          </w:p>
        </w:tc>
      </w:tr>
      <w:tr w:rsidR="00626EEA" w:rsidTr="00626EEA" w14:paraId="7F695285" w14:textId="77777777">
        <w:tc>
          <w:tcPr>
            <w:tcW w:w="3116" w:type="dxa"/>
          </w:tcPr>
          <w:p w:rsidR="00626EEA" w:rsidP="00CF6343" w:rsidRDefault="00626EEA" w14:paraId="2AFCF345" w14:textId="0C5B5D2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Annual </w:t>
            </w:r>
          </w:p>
        </w:tc>
        <w:tc>
          <w:tcPr>
            <w:tcW w:w="3117" w:type="dxa"/>
          </w:tcPr>
          <w:p w:rsidR="00626EEA" w:rsidP="00CF6343" w:rsidRDefault="00626EEA" w14:paraId="450D671F" w14:textId="0D41849A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 Jan – 31 Dec </w:t>
            </w:r>
          </w:p>
        </w:tc>
        <w:tc>
          <w:tcPr>
            <w:tcW w:w="3117" w:type="dxa"/>
          </w:tcPr>
          <w:p w:rsidR="00626EEA" w:rsidP="00CF6343" w:rsidRDefault="00626EEA" w14:paraId="2E39EDEC" w14:textId="364F11F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10 Jan </w:t>
            </w:r>
          </w:p>
        </w:tc>
      </w:tr>
    </w:tbl>
    <w:p w:rsidR="00626EEA" w:rsidP="00CF6343" w:rsidRDefault="00626EEA" w14:paraId="7B47BAAA" w14:textId="77777777">
      <w:pPr>
        <w:rPr>
          <w:rFonts w:ascii="Times New Roman" w:hAnsi="Times New Roman" w:cs="Times New Roman"/>
          <w:bCs/>
          <w:iCs/>
        </w:rPr>
      </w:pPr>
    </w:p>
    <w:p w:rsidR="306710D5" w:rsidP="4ACE9085" w:rsidRDefault="306710D5" w14:paraId="631E1639" w14:textId="1D51A202">
      <w:pPr>
        <w:spacing w:before="0" w:beforeAutospacing="off" w:after="160" w:afterAutospacing="off" w:line="257" w:lineRule="auto"/>
      </w:pPr>
      <w:r w:rsidRPr="4ACE9085" w:rsidR="306710D5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 xml:space="preserve">Quarterly Winners: </w:t>
      </w:r>
      <w:r w:rsidRPr="4ACE9085" w:rsidR="306710D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Quarterly winners will receive the </w:t>
      </w:r>
      <w:r w:rsidRPr="4ACE9085" w:rsidR="306710D5">
        <w:rPr>
          <w:rFonts w:ascii="Times New Roman" w:hAnsi="Times New Roman" w:eastAsia="Times New Roman" w:cs="Times New Roman"/>
          <w:noProof w:val="0"/>
          <w:sz w:val="22"/>
          <w:szCs w:val="22"/>
          <w:u w:val="single"/>
          <w:lang w:val="en-US"/>
        </w:rPr>
        <w:t>DAFCGOC Coins Package</w:t>
      </w:r>
      <w:r w:rsidRPr="4ACE9085" w:rsidR="306710D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: </w:t>
      </w:r>
    </w:p>
    <w:p w:rsidR="306710D5" w:rsidP="4ACE9085" w:rsidRDefault="306710D5" w14:paraId="7A3815F5" w14:textId="24208FF6">
      <w:pPr>
        <w:pStyle w:val="ListParagraph"/>
        <w:numPr>
          <w:ilvl w:val="0"/>
          <w:numId w:val="14"/>
        </w:numPr>
        <w:spacing w:before="0" w:beforeAutospacing="off" w:after="0" w:afterAutospacing="off" w:line="257" w:lineRule="auto"/>
        <w:ind w:left="773" w:right="0" w:hanging="360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4ACE9085" w:rsidR="306710D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Coins Sent:</w:t>
      </w:r>
    </w:p>
    <w:p w:rsidR="306710D5" w:rsidP="4ACE9085" w:rsidRDefault="306710D5" w14:paraId="3F93E217" w14:textId="147E92CB">
      <w:pPr>
        <w:pStyle w:val="ListParagraph"/>
        <w:numPr>
          <w:ilvl w:val="1"/>
          <w:numId w:val="14"/>
        </w:numPr>
        <w:spacing w:before="0" w:beforeAutospacing="off" w:after="0" w:afterAutospacing="off" w:line="257" w:lineRule="auto"/>
        <w:ind w:left="1493" w:right="0" w:hanging="360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4ACE9085" w:rsidR="306710D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DAF CGOC - 4x Coins for the Base CGOC President, Vice President, Treasurer, and Secretary </w:t>
      </w:r>
    </w:p>
    <w:p w:rsidR="306710D5" w:rsidP="4ACE9085" w:rsidRDefault="306710D5" w14:paraId="21322851" w14:textId="4129061B">
      <w:pPr>
        <w:pStyle w:val="ListParagraph"/>
        <w:numPr>
          <w:ilvl w:val="1"/>
          <w:numId w:val="14"/>
        </w:numPr>
        <w:spacing w:before="0" w:beforeAutospacing="off" w:after="0" w:afterAutospacing="off" w:line="257" w:lineRule="auto"/>
        <w:ind w:left="1493" w:right="0" w:hanging="360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4ACE9085" w:rsidR="306710D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DAF CGO Leader - 1x Coin for CGO Leader </w:t>
      </w:r>
    </w:p>
    <w:p w:rsidR="306710D5" w:rsidP="4ACE9085" w:rsidRDefault="306710D5" w14:paraId="62B69616" w14:textId="2E15B90E">
      <w:pPr>
        <w:pStyle w:val="ListParagraph"/>
        <w:numPr>
          <w:ilvl w:val="0"/>
          <w:numId w:val="14"/>
        </w:numPr>
        <w:spacing w:before="0" w:beforeAutospacing="off" w:after="0" w:afterAutospacing="off" w:line="257" w:lineRule="auto"/>
        <w:ind w:left="773" w:right="0" w:hanging="360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14465F2" w:rsidR="306710D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DAF</w:t>
      </w:r>
      <w:r w:rsidRPr="214465F2" w:rsidR="0B5A9B6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  <w:r w:rsidRPr="214465F2" w:rsidR="306710D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CGOC Senior Advisor Letter</w:t>
      </w:r>
    </w:p>
    <w:p w:rsidR="306710D5" w:rsidP="4ACE9085" w:rsidRDefault="306710D5" w14:paraId="458B8123" w14:textId="241659CB">
      <w:pPr>
        <w:pStyle w:val="ListParagraph"/>
        <w:numPr>
          <w:ilvl w:val="0"/>
          <w:numId w:val="14"/>
        </w:numPr>
        <w:spacing w:before="0" w:beforeAutospacing="off" w:after="0" w:afterAutospacing="off" w:line="257" w:lineRule="auto"/>
        <w:ind w:left="773" w:right="0" w:hanging="360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3AA7D3BD" w:rsidR="306710D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DAF</w:t>
      </w:r>
      <w:r w:rsidRPr="3AA7D3BD" w:rsidR="21606973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  <w:r w:rsidRPr="3AA7D3BD" w:rsidR="306710D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CGOC </w:t>
      </w:r>
      <w:r w:rsidRPr="3AA7D3BD" w:rsidR="306710D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Chairman</w:t>
      </w:r>
      <w:r w:rsidRPr="3AA7D3BD" w:rsidR="306710D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Letter </w:t>
      </w:r>
    </w:p>
    <w:p w:rsidR="3AA7D3BD" w:rsidP="3AA7D3BD" w:rsidRDefault="3AA7D3BD" w14:paraId="3452CCA4" w14:textId="00636880">
      <w:pPr>
        <w:pStyle w:val="ListParagraph"/>
        <w:spacing w:before="0" w:beforeAutospacing="off" w:after="0" w:afterAutospacing="off" w:line="257" w:lineRule="auto"/>
        <w:ind w:left="773" w:right="0" w:hanging="360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p w:rsidR="0DBB09EC" w:rsidP="3AA7D3BD" w:rsidRDefault="0DBB09EC" w14:paraId="3858C058" w14:textId="066E0E45">
      <w:pPr>
        <w:pStyle w:val="ListParagraph"/>
        <w:spacing w:before="0" w:beforeAutospacing="off" w:after="0" w:afterAutospacing="off" w:line="257" w:lineRule="auto"/>
        <w:ind w:left="773" w:right="0" w:hanging="360"/>
      </w:pPr>
      <w:r w:rsidR="0DBB09EC">
        <w:drawing>
          <wp:inline wp14:editId="00A369AF" wp14:anchorId="465752F7">
            <wp:extent cx="2359356" cy="1755800"/>
            <wp:effectExtent l="0" t="0" r="0" b="0"/>
            <wp:docPr id="164765973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47659738" name=""/>
                    <pic:cNvPicPr/>
                  </pic:nvPicPr>
                  <pic:blipFill>
                    <a:blip xmlns:r="http://schemas.openxmlformats.org/officeDocument/2006/relationships" r:embed="rId62125409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356" cy="17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AA7D3BD" w:rsidP="3AA7D3BD" w:rsidRDefault="3AA7D3BD" w14:paraId="198E225C" w14:textId="3CDF796C">
      <w:pPr>
        <w:pStyle w:val="ListParagraph"/>
        <w:spacing w:before="0" w:beforeAutospacing="off" w:after="0" w:afterAutospacing="off" w:line="257" w:lineRule="auto"/>
        <w:ind w:left="773" w:right="0" w:hanging="360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p w:rsidR="4ACE9085" w:rsidP="4ACE9085" w:rsidRDefault="4ACE9085" w14:paraId="59CACAF7" w14:textId="2E4D342F">
      <w:pPr>
        <w:pStyle w:val="ListParagraph"/>
        <w:spacing w:before="0" w:beforeAutospacing="off" w:after="0" w:afterAutospacing="off" w:line="257" w:lineRule="auto"/>
        <w:ind w:left="773" w:right="0" w:hanging="360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p w:rsidR="306710D5" w:rsidP="3AA7D3BD" w:rsidRDefault="306710D5" w14:paraId="62ADA795" w14:textId="3E97CB2D">
      <w:pPr>
        <w:spacing w:before="0" w:beforeAutospacing="off" w:after="160" w:afterAutospacing="off" w:line="257" w:lineRule="auto"/>
      </w:pPr>
      <w:r w:rsidRPr="3AA7D3BD" w:rsidR="306710D5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 xml:space="preserve">Annual Winners: </w:t>
      </w:r>
      <w:r w:rsidRPr="3AA7D3BD" w:rsidR="306710D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Annual winners may be eligible to receive the Air and Space Recognition Ribbon.</w:t>
      </w:r>
    </w:p>
    <w:p w:rsidR="5A391B2E" w:rsidP="3AA7D3BD" w:rsidRDefault="5A391B2E" w14:paraId="12447597" w14:textId="6525E792">
      <w:pPr>
        <w:pStyle w:val="Normal"/>
        <w:spacing w:before="0" w:beforeAutospacing="off" w:after="160" w:afterAutospacing="off" w:line="257" w:lineRule="auto"/>
      </w:pPr>
      <w:r w:rsidR="5A391B2E">
        <w:drawing>
          <wp:inline wp14:editId="33C0CA54" wp14:anchorId="74B7287D">
            <wp:extent cx="2517866" cy="1493649"/>
            <wp:effectExtent l="0" t="0" r="0" b="0"/>
            <wp:docPr id="83976417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39764173" name=""/>
                    <pic:cNvPicPr/>
                  </pic:nvPicPr>
                  <pic:blipFill>
                    <a:blip xmlns:r="http://schemas.openxmlformats.org/officeDocument/2006/relationships" r:embed="rId16456309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866" cy="1493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63D" w:rsidP="0006663D" w:rsidRDefault="0006663D" w14:paraId="7104CD85" w14:textId="77777777">
      <w:pPr>
        <w:rPr>
          <w:rFonts w:ascii="Times New Roman" w:hAnsi="Times New Roman" w:cs="Times New Roman"/>
          <w:b/>
          <w:iCs/>
          <w:u w:val="single"/>
        </w:rPr>
      </w:pPr>
      <w:r>
        <w:rPr>
          <w:rFonts w:ascii="Times New Roman" w:hAnsi="Times New Roman" w:cs="Times New Roman"/>
          <w:b/>
          <w:iCs/>
          <w:u w:val="single"/>
        </w:rPr>
        <w:t>DAFCGOC Resources:</w:t>
      </w:r>
    </w:p>
    <w:p w:rsidR="0006663D" w:rsidP="0006663D" w:rsidRDefault="0006663D" w14:paraId="3F81C3DB" w14:textId="77777777">
      <w:p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There are several DAFCGOC produced resources to help you establish or build your council. </w:t>
      </w:r>
    </w:p>
    <w:p w:rsidR="0006663D" w:rsidP="00997865" w:rsidRDefault="0006663D" w14:paraId="66C38EF1" w14:textId="05E3F3F8">
      <w:pPr>
        <w:rPr>
          <w:rFonts w:ascii="Times New Roman" w:hAnsi="Times New Roman" w:cs="Times New Roman"/>
          <w:b/>
          <w:iCs/>
        </w:rPr>
      </w:pPr>
      <w:r w:rsidRPr="0006663D">
        <w:rPr>
          <w:rFonts w:ascii="Times New Roman" w:hAnsi="Times New Roman" w:cs="Times New Roman"/>
          <w:b/>
          <w:iCs/>
        </w:rPr>
        <w:t xml:space="preserve">Our resources page offers the </w:t>
      </w:r>
      <w:r w:rsidRPr="00997865" w:rsidR="00997865">
        <w:rPr>
          <w:rFonts w:ascii="Times New Roman" w:hAnsi="Times New Roman" w:cs="Times New Roman"/>
          <w:b/>
          <w:iCs/>
        </w:rPr>
        <w:t>below</w:t>
      </w:r>
      <w:r w:rsidRPr="0006663D">
        <w:rPr>
          <w:rFonts w:ascii="Times New Roman" w:hAnsi="Times New Roman" w:cs="Times New Roman"/>
          <w:b/>
          <w:iCs/>
        </w:rPr>
        <w:t xml:space="preserve"> materials and some more as well. Website: </w:t>
      </w:r>
      <w:hyperlink w:tgtFrame="_blank" w:history="1" r:id="rId17">
        <w:r w:rsidRPr="0006663D">
          <w:rPr>
            <w:rStyle w:val="Hyperlink"/>
            <w:rFonts w:ascii="Times New Roman" w:hAnsi="Times New Roman" w:cs="Times New Roman"/>
            <w:b/>
            <w:iCs/>
            <w:u w:val="none"/>
          </w:rPr>
          <w:t>https://dafcgoc.org/</w:t>
        </w:r>
      </w:hyperlink>
      <w:r w:rsidR="00997865">
        <w:rPr>
          <w:rFonts w:ascii="Times New Roman" w:hAnsi="Times New Roman" w:cs="Times New Roman"/>
          <w:b/>
          <w:iCs/>
        </w:rPr>
        <w:t xml:space="preserve">: </w:t>
      </w:r>
    </w:p>
    <w:p w:rsidR="00997865" w:rsidP="00997865" w:rsidRDefault="00997865" w14:paraId="2B2E4D77" w14:textId="7209656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Base CGOC Startup Manual</w:t>
      </w:r>
    </w:p>
    <w:p w:rsidR="00997865" w:rsidP="00997865" w:rsidRDefault="00997865" w14:paraId="39C42D41" w14:textId="263DC7F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Base CGOC Constitution and Bylaws Template</w:t>
      </w:r>
    </w:p>
    <w:p w:rsidR="00997865" w:rsidP="00997865" w:rsidRDefault="00997865" w14:paraId="6461FD42" w14:textId="59DC09A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Base CGOC Lessons Learned</w:t>
      </w:r>
    </w:p>
    <w:p w:rsidR="00997865" w:rsidP="51DEA6A9" w:rsidRDefault="00997865" w14:paraId="5AAE04DD" w14:textId="60BEAE5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51DEA6A9" w:rsidR="00997865">
        <w:rPr>
          <w:rFonts w:ascii="Times New Roman" w:hAnsi="Times New Roman" w:cs="Times New Roman"/>
        </w:rPr>
        <w:t>First Term Officer Course (FTOC) SOP</w:t>
      </w:r>
      <w:r w:rsidRPr="51DEA6A9" w:rsidR="00997865">
        <w:rPr>
          <w:rFonts w:ascii="Times New Roman" w:hAnsi="Times New Roman" w:cs="Times New Roman"/>
        </w:rPr>
        <w:t xml:space="preserve"> and course resources</w:t>
      </w:r>
      <w:r w:rsidRPr="51DEA6A9" w:rsidR="000C7A2E">
        <w:rPr>
          <w:rFonts w:ascii="Times New Roman" w:hAnsi="Times New Roman" w:cs="Times New Roman"/>
        </w:rPr>
        <w:t xml:space="preserve">. Training is also provided to local bases looking to startup a FTOC program. </w:t>
      </w:r>
    </w:p>
    <w:p w:rsidR="3630F657" w:rsidP="51DEA6A9" w:rsidRDefault="3630F657" w14:paraId="518E9902" w14:textId="19A0F01D">
      <w:pPr>
        <w:pStyle w:val="ListParagraph"/>
        <w:numPr>
          <w:ilvl w:val="1"/>
          <w:numId w:val="13"/>
        </w:numPr>
        <w:spacing w:after="0" w:line="240" w:lineRule="auto"/>
        <w:rPr>
          <w:noProof w:val="0"/>
          <w:lang w:val="en-US"/>
        </w:rPr>
      </w:pPr>
      <w:r w:rsidRPr="51DEA6A9" w:rsidR="3630F657">
        <w:rPr>
          <w:rFonts w:ascii="Times New Roman" w:hAnsi="Times New Roman" w:cs="Times New Roman"/>
        </w:rPr>
        <w:t xml:space="preserve">There is also a DAFCGOC FTOC Teams channel where the FTOC resources are </w:t>
      </w:r>
      <w:r w:rsidRPr="51DEA6A9" w:rsidR="3630F657">
        <w:rPr>
          <w:rFonts w:ascii="Times New Roman" w:hAnsi="Times New Roman" w:cs="Times New Roman"/>
        </w:rPr>
        <w:t>located</w:t>
      </w:r>
      <w:r w:rsidRPr="51DEA6A9" w:rsidR="3630F657">
        <w:rPr>
          <w:rFonts w:ascii="Times New Roman" w:hAnsi="Times New Roman" w:cs="Times New Roman"/>
        </w:rPr>
        <w:t xml:space="preserve"> and where you can </w:t>
      </w:r>
      <w:r w:rsidRPr="51DEA6A9" w:rsidR="3630F657">
        <w:rPr>
          <w:rFonts w:ascii="Times New Roman" w:hAnsi="Times New Roman" w:cs="Times New Roman"/>
        </w:rPr>
        <w:t>collaborate</w:t>
      </w:r>
      <w:r w:rsidRPr="51DEA6A9" w:rsidR="3630F657">
        <w:rPr>
          <w:rFonts w:ascii="Times New Roman" w:hAnsi="Times New Roman" w:cs="Times New Roman"/>
        </w:rPr>
        <w:t xml:space="preserve"> across the DAF - </w:t>
      </w:r>
      <w:hyperlink r:id="R4484fb964fc940ca">
        <w:r w:rsidRPr="51DEA6A9" w:rsidR="3630F657">
          <w:rPr>
            <w:rStyle w:val="Hyperlink"/>
            <w:noProof w:val="0"/>
            <w:lang w:val="en-US"/>
          </w:rPr>
          <w:t>General | DAFCGOC FTOC Program | Microsoft Teams</w:t>
        </w:r>
      </w:hyperlink>
    </w:p>
    <w:p w:rsidRPr="00997865" w:rsidR="00997865" w:rsidP="00997865" w:rsidRDefault="00997865" w14:paraId="19C31348" w14:textId="2FE9243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  <w:iCs/>
        </w:rPr>
      </w:pPr>
      <w:r w:rsidRPr="00997865">
        <w:rPr>
          <w:rFonts w:ascii="Times New Roman" w:hAnsi="Times New Roman" w:cs="Times New Roman"/>
          <w:bCs/>
          <w:iCs/>
        </w:rPr>
        <w:t>PD/fundraising ideas</w:t>
      </w:r>
    </w:p>
    <w:p w:rsidR="00997865" w:rsidP="3AA7D3BD" w:rsidRDefault="00997865" w14:paraId="1B23DE91" w14:textId="1E1F90E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3AA7D3BD" w:rsidR="00997865">
        <w:rPr>
          <w:rFonts w:ascii="Times New Roman" w:hAnsi="Times New Roman" w:cs="Times New Roman"/>
        </w:rPr>
        <w:t xml:space="preserve">We have recently partnered with the Developing Future Enlisted Officers (DEFO) team if your base is looking to </w:t>
      </w:r>
      <w:r w:rsidRPr="3AA7D3BD" w:rsidR="00997865">
        <w:rPr>
          <w:rFonts w:ascii="Times New Roman" w:hAnsi="Times New Roman" w:cs="Times New Roman"/>
        </w:rPr>
        <w:t>establish</w:t>
      </w:r>
      <w:r w:rsidRPr="3AA7D3BD" w:rsidR="00997865">
        <w:rPr>
          <w:rFonts w:ascii="Times New Roman" w:hAnsi="Times New Roman" w:cs="Times New Roman"/>
        </w:rPr>
        <w:t xml:space="preserve"> a formal E to O mentorship program (more info attached)</w:t>
      </w:r>
    </w:p>
    <w:p w:rsidR="3AA7D3BD" w:rsidP="3AA7D3BD" w:rsidRDefault="3AA7D3BD" w14:paraId="014744B0" w14:textId="737E6862">
      <w:pPr>
        <w:pStyle w:val="Normal"/>
        <w:spacing w:after="0" w:line="240" w:lineRule="auto"/>
        <w:rPr>
          <w:rFonts w:ascii="Times New Roman" w:hAnsi="Times New Roman" w:cs="Times New Roman"/>
        </w:rPr>
      </w:pPr>
    </w:p>
    <w:p w:rsidR="0C189D09" w:rsidP="3AA7D3BD" w:rsidRDefault="0C189D09" w14:paraId="606764D4" w14:textId="33A3CA14">
      <w:pPr>
        <w:pStyle w:val="Normal"/>
        <w:spacing w:after="0" w:line="240" w:lineRule="auto"/>
        <w:rPr>
          <w:rFonts w:ascii="Times New Roman" w:hAnsi="Times New Roman" w:cs="Times New Roman"/>
          <w:b w:val="1"/>
          <w:bCs w:val="1"/>
          <w:u w:val="single"/>
        </w:rPr>
      </w:pPr>
      <w:r w:rsidRPr="3AA7D3BD" w:rsidR="0C189D09">
        <w:rPr>
          <w:rFonts w:ascii="Times New Roman" w:hAnsi="Times New Roman" w:cs="Times New Roman"/>
          <w:b w:val="1"/>
          <w:bCs w:val="1"/>
          <w:u w:val="single"/>
        </w:rPr>
        <w:t xml:space="preserve">DAF CGOC Store Front: </w:t>
      </w:r>
      <w:r w:rsidRPr="3AA7D3BD" w:rsidR="04434A99">
        <w:rPr>
          <w:rFonts w:ascii="Times New Roman" w:hAnsi="Times New Roman" w:cs="Times New Roman"/>
          <w:b w:val="1"/>
          <w:bCs w:val="1"/>
          <w:u w:val="single"/>
        </w:rPr>
        <w:t xml:space="preserve"> </w:t>
      </w:r>
      <w:hyperlink r:id="R05297eebd9204884">
        <w:r w:rsidRPr="3AA7D3BD" w:rsidR="04434A99">
          <w:rPr>
            <w:rStyle w:val="Hyperlink"/>
            <w:rFonts w:ascii="Times New Roman" w:hAnsi="Times New Roman" w:cs="Times New Roman"/>
            <w:b w:val="1"/>
            <w:bCs w:val="1"/>
          </w:rPr>
          <w:t>https://dafcgoc.org/pages/store.html</w:t>
        </w:r>
      </w:hyperlink>
      <w:r w:rsidRPr="3AA7D3BD" w:rsidR="04434A99">
        <w:rPr>
          <w:rFonts w:ascii="Times New Roman" w:hAnsi="Times New Roman" w:cs="Times New Roman"/>
          <w:b w:val="1"/>
          <w:bCs w:val="1"/>
          <w:u w:val="single"/>
        </w:rPr>
        <w:t xml:space="preserve"> </w:t>
      </w:r>
    </w:p>
    <w:p w:rsidR="3AA7D3BD" w:rsidP="3AA7D3BD" w:rsidRDefault="3AA7D3BD" w14:paraId="0232673D" w14:textId="4DC22C04">
      <w:pPr>
        <w:pStyle w:val="Normal"/>
        <w:spacing w:after="0" w:line="240" w:lineRule="auto"/>
        <w:rPr>
          <w:rFonts w:ascii="Times New Roman" w:hAnsi="Times New Roman" w:cs="Times New Roman"/>
          <w:b w:val="1"/>
          <w:bCs w:val="1"/>
          <w:u w:val="none"/>
        </w:rPr>
      </w:pPr>
    </w:p>
    <w:p w:rsidR="0C189D09" w:rsidP="3AA7D3BD" w:rsidRDefault="0C189D09" w14:paraId="3324ED93" w14:textId="4CF68940">
      <w:pPr>
        <w:pStyle w:val="Normal"/>
        <w:spacing w:after="0" w:line="240" w:lineRule="auto"/>
        <w:rPr>
          <w:rFonts w:ascii="Times New Roman" w:hAnsi="Times New Roman" w:cs="Times New Roman"/>
          <w:b w:val="0"/>
          <w:bCs w:val="0"/>
          <w:u w:val="none"/>
        </w:rPr>
      </w:pPr>
      <w:r w:rsidRPr="3AA7D3BD" w:rsidR="0C189D09">
        <w:rPr>
          <w:rFonts w:ascii="Times New Roman" w:hAnsi="Times New Roman" w:cs="Times New Roman"/>
          <w:b w:val="0"/>
          <w:bCs w:val="0"/>
          <w:u w:val="none"/>
        </w:rPr>
        <w:t xml:space="preserve">The DAF CGOC is now selling swag! </w:t>
      </w:r>
      <w:r w:rsidRPr="3AA7D3BD" w:rsidR="0C189D09">
        <w:rPr>
          <w:rFonts w:ascii="Times New Roman" w:hAnsi="Times New Roman" w:cs="Times New Roman"/>
          <w:b w:val="0"/>
          <w:bCs w:val="0"/>
          <w:u w:val="none"/>
        </w:rPr>
        <w:t xml:space="preserve">Your contributions play </w:t>
      </w:r>
      <w:r w:rsidRPr="3AA7D3BD" w:rsidR="0C189D09">
        <w:rPr>
          <w:rFonts w:ascii="Times New Roman" w:hAnsi="Times New Roman" w:cs="Times New Roman"/>
          <w:b w:val="0"/>
          <w:bCs w:val="0"/>
          <w:u w:val="none"/>
        </w:rPr>
        <w:t>an important role</w:t>
      </w:r>
      <w:r w:rsidRPr="3AA7D3BD" w:rsidR="0C189D09">
        <w:rPr>
          <w:rFonts w:ascii="Times New Roman" w:hAnsi="Times New Roman" w:cs="Times New Roman"/>
          <w:b w:val="0"/>
          <w:bCs w:val="0"/>
          <w:u w:val="none"/>
        </w:rPr>
        <w:t xml:space="preserve"> in allowing the DAF CGOC </w:t>
      </w:r>
      <w:bookmarkStart w:name="_Int_DQEQTP6I" w:id="828047889"/>
      <w:r w:rsidRPr="3AA7D3BD" w:rsidR="0C189D09">
        <w:rPr>
          <w:rFonts w:ascii="Times New Roman" w:hAnsi="Times New Roman" w:cs="Times New Roman"/>
          <w:b w:val="0"/>
          <w:bCs w:val="0"/>
          <w:u w:val="none"/>
        </w:rPr>
        <w:t>promote</w:t>
      </w:r>
      <w:bookmarkEnd w:id="828047889"/>
      <w:r w:rsidRPr="3AA7D3BD" w:rsidR="0C189D09">
        <w:rPr>
          <w:rFonts w:ascii="Times New Roman" w:hAnsi="Times New Roman" w:cs="Times New Roman"/>
          <w:b w:val="0"/>
          <w:bCs w:val="0"/>
          <w:u w:val="none"/>
        </w:rPr>
        <w:t xml:space="preserve"> professional development opportunities and build </w:t>
      </w:r>
      <w:r w:rsidRPr="3AA7D3BD" w:rsidR="02461A5F">
        <w:rPr>
          <w:rFonts w:ascii="Times New Roman" w:hAnsi="Times New Roman" w:cs="Times New Roman"/>
          <w:b w:val="0"/>
          <w:bCs w:val="0"/>
          <w:u w:val="none"/>
        </w:rPr>
        <w:t>like-minded</w:t>
      </w:r>
      <w:r w:rsidRPr="3AA7D3BD" w:rsidR="0C189D09">
        <w:rPr>
          <w:rFonts w:ascii="Times New Roman" w:hAnsi="Times New Roman" w:cs="Times New Roman"/>
          <w:b w:val="0"/>
          <w:bCs w:val="0"/>
          <w:u w:val="none"/>
        </w:rPr>
        <w:t xml:space="preserve"> </w:t>
      </w:r>
      <w:r w:rsidRPr="3AA7D3BD" w:rsidR="0C189D09">
        <w:rPr>
          <w:rFonts w:ascii="Times New Roman" w:hAnsi="Times New Roman" w:cs="Times New Roman"/>
          <w:b w:val="0"/>
          <w:bCs w:val="0"/>
          <w:u w:val="none"/>
        </w:rPr>
        <w:t>leaders across the DAF.</w:t>
      </w:r>
    </w:p>
    <w:p w:rsidR="0C189D09" w:rsidP="3AA7D3BD" w:rsidRDefault="0C189D09" w14:paraId="22694ACA" w14:textId="6431C724">
      <w:pPr>
        <w:pStyle w:val="Normal"/>
        <w:spacing w:after="0" w:line="240" w:lineRule="auto"/>
        <w:rPr>
          <w:rFonts w:ascii="Times New Roman" w:hAnsi="Times New Roman" w:cs="Times New Roman"/>
          <w:b w:val="0"/>
          <w:bCs w:val="0"/>
          <w:u w:val="none"/>
        </w:rPr>
      </w:pPr>
      <w:r w:rsidRPr="3AA7D3BD" w:rsidR="0C189D09">
        <w:rPr>
          <w:rFonts w:ascii="Times New Roman" w:hAnsi="Times New Roman" w:cs="Times New Roman"/>
          <w:b w:val="0"/>
          <w:bCs w:val="0"/>
          <w:u w:val="none"/>
        </w:rPr>
        <w:t>Your investment will help support programs and services for the DAFC GOC</w:t>
      </w:r>
      <w:r w:rsidRPr="3AA7D3BD" w:rsidR="1B031BD1">
        <w:rPr>
          <w:rFonts w:ascii="Times New Roman" w:hAnsi="Times New Roman" w:cs="Times New Roman"/>
          <w:b w:val="0"/>
          <w:bCs w:val="0"/>
          <w:u w:val="none"/>
        </w:rPr>
        <w:t xml:space="preserve"> and base CGOCs</w:t>
      </w:r>
      <w:r w:rsidRPr="3AA7D3BD" w:rsidR="0C189D09">
        <w:rPr>
          <w:rFonts w:ascii="Times New Roman" w:hAnsi="Times New Roman" w:cs="Times New Roman"/>
          <w:b w:val="0"/>
          <w:bCs w:val="0"/>
          <w:u w:val="none"/>
        </w:rPr>
        <w:t>.</w:t>
      </w:r>
    </w:p>
    <w:p w:rsidR="3AA7D3BD" w:rsidP="3AA7D3BD" w:rsidRDefault="3AA7D3BD" w14:paraId="0370504B" w14:textId="1FFB1DE5">
      <w:pPr>
        <w:pStyle w:val="Normal"/>
        <w:spacing w:after="0" w:line="240" w:lineRule="auto"/>
        <w:rPr>
          <w:rFonts w:ascii="Times New Roman" w:hAnsi="Times New Roman" w:cs="Times New Roman"/>
          <w:b w:val="0"/>
          <w:bCs w:val="0"/>
          <w:u w:val="none"/>
        </w:rPr>
      </w:pPr>
    </w:p>
    <w:p w:rsidR="71806C82" w:rsidP="3AA7D3BD" w:rsidRDefault="71806C82" w14:paraId="2C9CCE32" w14:textId="035191FB">
      <w:pPr>
        <w:pStyle w:val="Normal"/>
        <w:spacing w:after="0" w:line="240" w:lineRule="auto"/>
        <w:rPr>
          <w:rFonts w:ascii="Times New Roman" w:hAnsi="Times New Roman" w:cs="Times New Roman"/>
          <w:b w:val="0"/>
          <w:bCs w:val="0"/>
          <w:u w:val="none"/>
        </w:rPr>
      </w:pPr>
      <w:r w:rsidR="71806C82">
        <w:drawing>
          <wp:inline wp14:editId="0BB74571" wp14:anchorId="6004922D">
            <wp:extent cx="2667000" cy="2667000"/>
            <wp:effectExtent l="0" t="0" r="0" b="0"/>
            <wp:docPr id="197220492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72204929" name=""/>
                    <pic:cNvPicPr/>
                  </pic:nvPicPr>
                  <pic:blipFill>
                    <a:blip xmlns:r="http://schemas.openxmlformats.org/officeDocument/2006/relationships" r:embed="rId121380969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AA7D3BD" w:rsidR="0C189D09">
        <w:rPr>
          <w:rFonts w:ascii="Times New Roman" w:hAnsi="Times New Roman" w:cs="Times New Roman"/>
          <w:b w:val="0"/>
          <w:bCs w:val="0"/>
          <w:u w:val="none"/>
        </w:rPr>
        <w:t xml:space="preserve"> </w:t>
      </w:r>
    </w:p>
    <w:p w:rsidR="3AA7D3BD" w:rsidP="3AA7D3BD" w:rsidRDefault="3AA7D3BD" w14:paraId="649FABED" w14:textId="2B0DBF41">
      <w:pPr>
        <w:pStyle w:val="Normal"/>
        <w:spacing w:after="0" w:line="240" w:lineRule="auto"/>
        <w:rPr>
          <w:rFonts w:ascii="Times New Roman" w:hAnsi="Times New Roman" w:cs="Times New Roman"/>
          <w:b w:val="0"/>
          <w:bCs w:val="0"/>
          <w:u w:val="none"/>
        </w:rPr>
      </w:pPr>
    </w:p>
    <w:p w:rsidR="00997865" w:rsidP="00997865" w:rsidRDefault="00997865" w14:paraId="5281703F" w14:textId="77777777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997865" w:rsidP="00997865" w:rsidRDefault="00997865" w14:paraId="446C9CC1" w14:textId="39407A19">
      <w:pPr>
        <w:spacing w:after="0" w:line="240" w:lineRule="auto"/>
        <w:rPr>
          <w:rFonts w:ascii="Times New Roman" w:hAnsi="Times New Roman" w:cs="Times New Roman"/>
          <w:b/>
          <w:iCs/>
          <w:u w:val="single"/>
        </w:rPr>
      </w:pPr>
      <w:r>
        <w:rPr>
          <w:rFonts w:ascii="Times New Roman" w:hAnsi="Times New Roman" w:cs="Times New Roman"/>
          <w:b/>
          <w:iCs/>
          <w:u w:val="single"/>
        </w:rPr>
        <w:t xml:space="preserve">Follow us on </w:t>
      </w:r>
      <w:proofErr w:type="gramStart"/>
      <w:r>
        <w:rPr>
          <w:rFonts w:ascii="Times New Roman" w:hAnsi="Times New Roman" w:cs="Times New Roman"/>
          <w:b/>
          <w:iCs/>
          <w:u w:val="single"/>
        </w:rPr>
        <w:t>Social Media</w:t>
      </w:r>
      <w:proofErr w:type="gramEnd"/>
      <w:r>
        <w:rPr>
          <w:rFonts w:ascii="Times New Roman" w:hAnsi="Times New Roman" w:cs="Times New Roman"/>
          <w:b/>
          <w:iCs/>
          <w:u w:val="single"/>
        </w:rPr>
        <w:t>!</w:t>
      </w:r>
    </w:p>
    <w:p w:rsidR="00997865" w:rsidP="00997865" w:rsidRDefault="00997865" w14:paraId="77995283" w14:textId="77777777">
      <w:pPr>
        <w:spacing w:after="0" w:line="240" w:lineRule="auto"/>
        <w:rPr>
          <w:rFonts w:ascii="Times New Roman" w:hAnsi="Times New Roman" w:cs="Times New Roman"/>
          <w:b/>
          <w:iCs/>
          <w:u w:val="single"/>
        </w:rPr>
      </w:pPr>
    </w:p>
    <w:p w:rsidR="00997865" w:rsidP="00997865" w:rsidRDefault="00997865" w14:paraId="11EBBE1F" w14:textId="55F4A355">
      <w:pPr>
        <w:spacing w:after="0" w:line="240" w:lineRule="auto"/>
        <w:rPr>
          <w:rFonts w:ascii="Times New Roman" w:hAnsi="Times New Roman" w:cs="Times New Roman"/>
          <w:b/>
          <w:iCs/>
          <w:u w:val="single"/>
        </w:rPr>
      </w:pPr>
      <w:hyperlink w:tgtFrame="_blank" w:history="1" r:id="rId18">
        <w:r w:rsidRPr="00997865">
          <w:rPr>
            <w:rStyle w:val="Hyperlink"/>
            <w:rFonts w:ascii="Times New Roman" w:hAnsi="Times New Roman" w:cs="Times New Roman"/>
            <w:b/>
            <w:iCs/>
          </w:rPr>
          <w:t>Website</w:t>
        </w:r>
      </w:hyperlink>
      <w:r w:rsidRPr="00997865">
        <w:rPr>
          <w:rFonts w:ascii="Times New Roman" w:hAnsi="Times New Roman" w:cs="Times New Roman"/>
          <w:b/>
          <w:iCs/>
          <w:u w:val="single"/>
        </w:rPr>
        <w:t> | </w:t>
      </w:r>
      <w:hyperlink w:tgtFrame="_blank" w:history="1" r:id="rId19">
        <w:r w:rsidRPr="00997865">
          <w:rPr>
            <w:rStyle w:val="Hyperlink"/>
            <w:rFonts w:ascii="Times New Roman" w:hAnsi="Times New Roman" w:cs="Times New Roman"/>
            <w:b/>
            <w:iCs/>
          </w:rPr>
          <w:t>LinkedIn</w:t>
        </w:r>
      </w:hyperlink>
      <w:r w:rsidRPr="00997865">
        <w:rPr>
          <w:rFonts w:ascii="Times New Roman" w:hAnsi="Times New Roman" w:cs="Times New Roman"/>
          <w:b/>
          <w:iCs/>
          <w:u w:val="single"/>
        </w:rPr>
        <w:t> | </w:t>
      </w:r>
      <w:hyperlink w:tgtFrame="_blank" w:history="1" r:id="rId20">
        <w:r w:rsidRPr="00997865">
          <w:rPr>
            <w:rStyle w:val="Hyperlink"/>
            <w:rFonts w:ascii="Times New Roman" w:hAnsi="Times New Roman" w:cs="Times New Roman"/>
            <w:b/>
            <w:iCs/>
          </w:rPr>
          <w:t>Facebook</w:t>
        </w:r>
      </w:hyperlink>
      <w:r w:rsidRPr="00997865">
        <w:rPr>
          <w:rFonts w:ascii="Times New Roman" w:hAnsi="Times New Roman" w:cs="Times New Roman"/>
          <w:b/>
          <w:iCs/>
          <w:u w:val="single"/>
        </w:rPr>
        <w:t> | </w:t>
      </w:r>
      <w:hyperlink w:tgtFrame="_blank" w:history="1" r:id="rId21">
        <w:r w:rsidRPr="00997865">
          <w:rPr>
            <w:rStyle w:val="Hyperlink"/>
            <w:rFonts w:ascii="Times New Roman" w:hAnsi="Times New Roman" w:cs="Times New Roman"/>
            <w:b/>
            <w:iCs/>
          </w:rPr>
          <w:t>Instagram</w:t>
        </w:r>
      </w:hyperlink>
      <w:r w:rsidRPr="00997865">
        <w:rPr>
          <w:rFonts w:ascii="Times New Roman" w:hAnsi="Times New Roman" w:cs="Times New Roman"/>
          <w:b/>
          <w:iCs/>
          <w:u w:val="single"/>
        </w:rPr>
        <w:t> | </w:t>
      </w:r>
      <w:hyperlink w:tgtFrame="_blank" w:history="1" r:id="rId22">
        <w:r w:rsidRPr="00997865">
          <w:rPr>
            <w:rStyle w:val="Hyperlink"/>
            <w:rFonts w:ascii="Times New Roman" w:hAnsi="Times New Roman" w:cs="Times New Roman"/>
            <w:b/>
            <w:iCs/>
          </w:rPr>
          <w:t>YouTube</w:t>
        </w:r>
      </w:hyperlink>
    </w:p>
    <w:p w:rsidR="00997865" w:rsidP="4ACE9085" w:rsidRDefault="00997865" w14:paraId="38CF1C19" w14:textId="45738A39">
      <w:pPr>
        <w:pStyle w:val="Normal"/>
        <w:spacing w:after="0" w:line="240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0006663D" w:rsidP="4ACE9085" w:rsidRDefault="0006663D" w14:paraId="3A198417" w14:textId="6D299041">
      <w:pPr>
        <w:spacing w:after="0" w:line="240" w:lineRule="auto"/>
        <w:rPr>
          <w:rFonts w:ascii="Times New Roman" w:hAnsi="Times New Roman" w:cs="Times New Roman"/>
        </w:rPr>
      </w:pPr>
      <w:r w:rsidRPr="4ACE9085" w:rsidR="00997865">
        <w:rPr>
          <w:rFonts w:ascii="Times New Roman" w:hAnsi="Times New Roman" w:cs="Times New Roman"/>
          <w:b w:val="1"/>
          <w:bCs w:val="1"/>
          <w:u w:val="single"/>
        </w:rPr>
        <w:t xml:space="preserve">Email us at: </w:t>
      </w:r>
      <w:hyperlink r:id="R47c987f781ca4b12">
        <w:r w:rsidRPr="4ACE9085" w:rsidR="00997865">
          <w:rPr>
            <w:rStyle w:val="Hyperlink"/>
            <w:rFonts w:ascii="Times New Roman" w:hAnsi="Times New Roman" w:cs="Times New Roman"/>
          </w:rPr>
          <w:t>nationalcgoc@gmail.com</w:t>
        </w:r>
      </w:hyperlink>
      <w:r w:rsidRPr="4ACE9085" w:rsidR="00997865">
        <w:rPr>
          <w:rFonts w:ascii="Times New Roman" w:hAnsi="Times New Roman" w:cs="Times New Roman"/>
        </w:rPr>
        <w:t xml:space="preserve"> </w:t>
      </w:r>
    </w:p>
    <w:p w:rsidRPr="00CF6343" w:rsidR="0006663D" w:rsidP="00E37AF4" w:rsidRDefault="0006663D" w14:paraId="17CD4D41" w14:textId="77777777">
      <w:pPr>
        <w:rPr>
          <w:rFonts w:ascii="Times New Roman" w:hAnsi="Times New Roman" w:cs="Times New Roman"/>
          <w:bCs/>
          <w:iCs/>
        </w:rPr>
      </w:pPr>
    </w:p>
    <w:p w:rsidRPr="008221B8" w:rsidR="008221B8" w:rsidP="4ACE9085" w:rsidRDefault="008221B8" w14:paraId="74900B68" w14:textId="2B5FFBCA">
      <w:pPr>
        <w:pStyle w:val="Normal"/>
        <w:ind w:left="2160"/>
        <w:rPr>
          <w:rFonts w:ascii="Times New Roman" w:hAnsi="Times New Roman" w:cs="Times New Roman"/>
        </w:rPr>
      </w:pPr>
    </w:p>
    <w:sectPr w:rsidRPr="008221B8" w:rsidR="008221B8" w:rsidSect="008728EC">
      <w:pgSz w:w="12240" w:h="15840" w:orient="portrait"/>
      <w:pgMar w:top="1440" w:right="1440" w:bottom="1440" w:left="1440" w:header="720" w:footer="720" w:gutter="0"/>
      <w:pgBorders w:display="firstPage"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DQEQTP6I" int2:invalidationBookmarkName="" int2:hashCode="qofcThMvB7PxMq" int2:id="BxzcW2GE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3">
    <w:nsid w:val="10de98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45570D"/>
    <w:multiLevelType w:val="hybridMultilevel"/>
    <w:tmpl w:val="DF149E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E21F6B"/>
    <w:multiLevelType w:val="hybridMultilevel"/>
    <w:tmpl w:val="150E0B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F762CA1"/>
    <w:multiLevelType w:val="multilevel"/>
    <w:tmpl w:val="D03884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" w15:restartNumberingAfterBreak="0">
    <w:nsid w:val="2AA530D8"/>
    <w:multiLevelType w:val="hybridMultilevel"/>
    <w:tmpl w:val="03CE35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1CE3D27"/>
    <w:multiLevelType w:val="hybridMultilevel"/>
    <w:tmpl w:val="884E82AC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5" w15:restartNumberingAfterBreak="0">
    <w:nsid w:val="4A0D0955"/>
    <w:multiLevelType w:val="hybridMultilevel"/>
    <w:tmpl w:val="7D1291C6"/>
    <w:lvl w:ilvl="0" w:tplc="F650F892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890A35"/>
    <w:multiLevelType w:val="hybridMultilevel"/>
    <w:tmpl w:val="8B1893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B1F6F99"/>
    <w:multiLevelType w:val="hybridMultilevel"/>
    <w:tmpl w:val="1B40B1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F16AF"/>
    <w:multiLevelType w:val="hybridMultilevel"/>
    <w:tmpl w:val="D30AB896"/>
    <w:lvl w:ilvl="0" w:tplc="F3D25D6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87661"/>
    <w:multiLevelType w:val="hybridMultilevel"/>
    <w:tmpl w:val="737C00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0D324D7"/>
    <w:multiLevelType w:val="hybridMultilevel"/>
    <w:tmpl w:val="B2107C88"/>
    <w:lvl w:ilvl="0" w:tplc="13F01D4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71699"/>
    <w:multiLevelType w:val="hybridMultilevel"/>
    <w:tmpl w:val="439666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F7E56C7"/>
    <w:multiLevelType w:val="hybridMultilevel"/>
    <w:tmpl w:val="C3C617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3"/>
  </w:num>
  <w:num w:numId="1" w16cid:durableId="551425694">
    <w:abstractNumId w:val="10"/>
  </w:num>
  <w:num w:numId="2" w16cid:durableId="1828862375">
    <w:abstractNumId w:val="0"/>
  </w:num>
  <w:num w:numId="3" w16cid:durableId="309139494">
    <w:abstractNumId w:val="1"/>
  </w:num>
  <w:num w:numId="4" w16cid:durableId="363136896">
    <w:abstractNumId w:val="11"/>
  </w:num>
  <w:num w:numId="5" w16cid:durableId="1936162680">
    <w:abstractNumId w:val="9"/>
  </w:num>
  <w:num w:numId="6" w16cid:durableId="791753964">
    <w:abstractNumId w:val="12"/>
  </w:num>
  <w:num w:numId="7" w16cid:durableId="1877737990">
    <w:abstractNumId w:val="4"/>
  </w:num>
  <w:num w:numId="8" w16cid:durableId="755593262">
    <w:abstractNumId w:val="6"/>
  </w:num>
  <w:num w:numId="9" w16cid:durableId="1624261742">
    <w:abstractNumId w:val="8"/>
  </w:num>
  <w:num w:numId="10" w16cid:durableId="1139687387">
    <w:abstractNumId w:val="5"/>
  </w:num>
  <w:num w:numId="11" w16cid:durableId="119542000">
    <w:abstractNumId w:val="7"/>
  </w:num>
  <w:num w:numId="12" w16cid:durableId="1650397173">
    <w:abstractNumId w:val="2"/>
  </w:num>
  <w:num w:numId="13" w16cid:durableId="76357674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0CF"/>
    <w:rsid w:val="00001641"/>
    <w:rsid w:val="00010142"/>
    <w:rsid w:val="00022A28"/>
    <w:rsid w:val="000248A2"/>
    <w:rsid w:val="00024D1E"/>
    <w:rsid w:val="0003075B"/>
    <w:rsid w:val="00037346"/>
    <w:rsid w:val="000449CB"/>
    <w:rsid w:val="0004636B"/>
    <w:rsid w:val="0006663D"/>
    <w:rsid w:val="000816DB"/>
    <w:rsid w:val="000A3BCC"/>
    <w:rsid w:val="000A539B"/>
    <w:rsid w:val="000A7F11"/>
    <w:rsid w:val="000B0B5B"/>
    <w:rsid w:val="000B142F"/>
    <w:rsid w:val="000B35EA"/>
    <w:rsid w:val="000C3C35"/>
    <w:rsid w:val="000C44AE"/>
    <w:rsid w:val="000C4907"/>
    <w:rsid w:val="000C7A2E"/>
    <w:rsid w:val="000C7B02"/>
    <w:rsid w:val="000D01B4"/>
    <w:rsid w:val="000D1EA6"/>
    <w:rsid w:val="000D4691"/>
    <w:rsid w:val="000D5C28"/>
    <w:rsid w:val="000D7E75"/>
    <w:rsid w:val="000F639C"/>
    <w:rsid w:val="000F78C7"/>
    <w:rsid w:val="00101D06"/>
    <w:rsid w:val="00113E2F"/>
    <w:rsid w:val="00124EB9"/>
    <w:rsid w:val="00130628"/>
    <w:rsid w:val="001367C3"/>
    <w:rsid w:val="00137C76"/>
    <w:rsid w:val="00142487"/>
    <w:rsid w:val="00154FB7"/>
    <w:rsid w:val="00160A97"/>
    <w:rsid w:val="001611B1"/>
    <w:rsid w:val="001917FA"/>
    <w:rsid w:val="0019456F"/>
    <w:rsid w:val="001B2C5D"/>
    <w:rsid w:val="001B54CE"/>
    <w:rsid w:val="001C1EDE"/>
    <w:rsid w:val="001E0089"/>
    <w:rsid w:val="001E0A00"/>
    <w:rsid w:val="00206508"/>
    <w:rsid w:val="002126C7"/>
    <w:rsid w:val="0021340E"/>
    <w:rsid w:val="00215728"/>
    <w:rsid w:val="00215D96"/>
    <w:rsid w:val="00226260"/>
    <w:rsid w:val="002262C9"/>
    <w:rsid w:val="002274D8"/>
    <w:rsid w:val="00231935"/>
    <w:rsid w:val="00232EB9"/>
    <w:rsid w:val="00234524"/>
    <w:rsid w:val="002503DE"/>
    <w:rsid w:val="00256E93"/>
    <w:rsid w:val="00260B5D"/>
    <w:rsid w:val="00260CD1"/>
    <w:rsid w:val="00265159"/>
    <w:rsid w:val="00283E43"/>
    <w:rsid w:val="00285536"/>
    <w:rsid w:val="002869ED"/>
    <w:rsid w:val="00293CFF"/>
    <w:rsid w:val="002A0146"/>
    <w:rsid w:val="002A1CFB"/>
    <w:rsid w:val="002A4164"/>
    <w:rsid w:val="002A7527"/>
    <w:rsid w:val="002B1C66"/>
    <w:rsid w:val="002B2AC0"/>
    <w:rsid w:val="002B5735"/>
    <w:rsid w:val="002C595E"/>
    <w:rsid w:val="002C6B3C"/>
    <w:rsid w:val="002C6F87"/>
    <w:rsid w:val="002E3391"/>
    <w:rsid w:val="002E51B1"/>
    <w:rsid w:val="002F11AF"/>
    <w:rsid w:val="003029C2"/>
    <w:rsid w:val="00313DD1"/>
    <w:rsid w:val="00317C7E"/>
    <w:rsid w:val="00323A9D"/>
    <w:rsid w:val="0032654F"/>
    <w:rsid w:val="00330074"/>
    <w:rsid w:val="003375E6"/>
    <w:rsid w:val="003467FB"/>
    <w:rsid w:val="00355497"/>
    <w:rsid w:val="003566B0"/>
    <w:rsid w:val="00365126"/>
    <w:rsid w:val="0037536B"/>
    <w:rsid w:val="0038501E"/>
    <w:rsid w:val="0038598D"/>
    <w:rsid w:val="00396D68"/>
    <w:rsid w:val="003A1236"/>
    <w:rsid w:val="003B08DF"/>
    <w:rsid w:val="003B5BEB"/>
    <w:rsid w:val="003B6B38"/>
    <w:rsid w:val="003D7932"/>
    <w:rsid w:val="003F2FF6"/>
    <w:rsid w:val="00401501"/>
    <w:rsid w:val="0040474A"/>
    <w:rsid w:val="00405F36"/>
    <w:rsid w:val="00412B64"/>
    <w:rsid w:val="00412F25"/>
    <w:rsid w:val="004158C6"/>
    <w:rsid w:val="00415FDF"/>
    <w:rsid w:val="004230B9"/>
    <w:rsid w:val="00431664"/>
    <w:rsid w:val="004431A5"/>
    <w:rsid w:val="00450671"/>
    <w:rsid w:val="0045304F"/>
    <w:rsid w:val="0045337C"/>
    <w:rsid w:val="004547CA"/>
    <w:rsid w:val="0045761B"/>
    <w:rsid w:val="0046795C"/>
    <w:rsid w:val="00492BEB"/>
    <w:rsid w:val="004937DD"/>
    <w:rsid w:val="00497A95"/>
    <w:rsid w:val="004A0D6F"/>
    <w:rsid w:val="004A45C8"/>
    <w:rsid w:val="004A75CD"/>
    <w:rsid w:val="004B0137"/>
    <w:rsid w:val="004B4E1B"/>
    <w:rsid w:val="004C70E3"/>
    <w:rsid w:val="004D0187"/>
    <w:rsid w:val="004E5E7C"/>
    <w:rsid w:val="004F09F1"/>
    <w:rsid w:val="004F28F9"/>
    <w:rsid w:val="0050192A"/>
    <w:rsid w:val="00501D2B"/>
    <w:rsid w:val="00515108"/>
    <w:rsid w:val="00515E0A"/>
    <w:rsid w:val="00520F84"/>
    <w:rsid w:val="005217F2"/>
    <w:rsid w:val="00524C2E"/>
    <w:rsid w:val="00527B30"/>
    <w:rsid w:val="00531A73"/>
    <w:rsid w:val="0053695C"/>
    <w:rsid w:val="0055603C"/>
    <w:rsid w:val="00556972"/>
    <w:rsid w:val="00565058"/>
    <w:rsid w:val="00566751"/>
    <w:rsid w:val="00566AEE"/>
    <w:rsid w:val="005677BF"/>
    <w:rsid w:val="00577392"/>
    <w:rsid w:val="0057780D"/>
    <w:rsid w:val="005A6D60"/>
    <w:rsid w:val="005B65D6"/>
    <w:rsid w:val="005C13C0"/>
    <w:rsid w:val="005D2630"/>
    <w:rsid w:val="005D384A"/>
    <w:rsid w:val="005D44E2"/>
    <w:rsid w:val="005E42E4"/>
    <w:rsid w:val="005E6E7A"/>
    <w:rsid w:val="005F5F46"/>
    <w:rsid w:val="00607769"/>
    <w:rsid w:val="00612ADD"/>
    <w:rsid w:val="00620C87"/>
    <w:rsid w:val="006242F4"/>
    <w:rsid w:val="00626EEA"/>
    <w:rsid w:val="00642E1B"/>
    <w:rsid w:val="00646118"/>
    <w:rsid w:val="00652207"/>
    <w:rsid w:val="00657945"/>
    <w:rsid w:val="00660A55"/>
    <w:rsid w:val="0068608F"/>
    <w:rsid w:val="006875C7"/>
    <w:rsid w:val="006912C4"/>
    <w:rsid w:val="006B5D93"/>
    <w:rsid w:val="006D58FF"/>
    <w:rsid w:val="006D7A58"/>
    <w:rsid w:val="006F14D1"/>
    <w:rsid w:val="006F4B3F"/>
    <w:rsid w:val="00705C80"/>
    <w:rsid w:val="007120B3"/>
    <w:rsid w:val="00715424"/>
    <w:rsid w:val="00723632"/>
    <w:rsid w:val="007419F5"/>
    <w:rsid w:val="0078524D"/>
    <w:rsid w:val="00796138"/>
    <w:rsid w:val="007A11C9"/>
    <w:rsid w:val="007A6149"/>
    <w:rsid w:val="007A7717"/>
    <w:rsid w:val="007A776D"/>
    <w:rsid w:val="007B5DE8"/>
    <w:rsid w:val="007C7ABA"/>
    <w:rsid w:val="007D6EE9"/>
    <w:rsid w:val="007F2849"/>
    <w:rsid w:val="007F757F"/>
    <w:rsid w:val="00807F94"/>
    <w:rsid w:val="00814645"/>
    <w:rsid w:val="00814E27"/>
    <w:rsid w:val="0081541D"/>
    <w:rsid w:val="008221B8"/>
    <w:rsid w:val="00834C61"/>
    <w:rsid w:val="00840C7D"/>
    <w:rsid w:val="00842D76"/>
    <w:rsid w:val="008443B9"/>
    <w:rsid w:val="00852AC4"/>
    <w:rsid w:val="00866E80"/>
    <w:rsid w:val="008728EC"/>
    <w:rsid w:val="00874029"/>
    <w:rsid w:val="0087520F"/>
    <w:rsid w:val="008916D5"/>
    <w:rsid w:val="00896B91"/>
    <w:rsid w:val="008B3A20"/>
    <w:rsid w:val="008C11BD"/>
    <w:rsid w:val="008D3DB0"/>
    <w:rsid w:val="008E5E1C"/>
    <w:rsid w:val="008E6000"/>
    <w:rsid w:val="008F385C"/>
    <w:rsid w:val="008F5682"/>
    <w:rsid w:val="00910A9B"/>
    <w:rsid w:val="00912B1F"/>
    <w:rsid w:val="009159C0"/>
    <w:rsid w:val="00917E32"/>
    <w:rsid w:val="00920536"/>
    <w:rsid w:val="00923F02"/>
    <w:rsid w:val="00927DFD"/>
    <w:rsid w:val="009449B4"/>
    <w:rsid w:val="009553D5"/>
    <w:rsid w:val="00970203"/>
    <w:rsid w:val="00980EB3"/>
    <w:rsid w:val="00987074"/>
    <w:rsid w:val="00995A55"/>
    <w:rsid w:val="00997865"/>
    <w:rsid w:val="009A17B4"/>
    <w:rsid w:val="009B0699"/>
    <w:rsid w:val="009C1184"/>
    <w:rsid w:val="009C1C15"/>
    <w:rsid w:val="009C54A0"/>
    <w:rsid w:val="009C7ABF"/>
    <w:rsid w:val="009D46A3"/>
    <w:rsid w:val="009D537C"/>
    <w:rsid w:val="009D6AB0"/>
    <w:rsid w:val="009F2AD7"/>
    <w:rsid w:val="00A0070C"/>
    <w:rsid w:val="00A01408"/>
    <w:rsid w:val="00A02D5D"/>
    <w:rsid w:val="00A04F3B"/>
    <w:rsid w:val="00A069A2"/>
    <w:rsid w:val="00A30A0A"/>
    <w:rsid w:val="00A500D4"/>
    <w:rsid w:val="00A64941"/>
    <w:rsid w:val="00A8030E"/>
    <w:rsid w:val="00A82FEE"/>
    <w:rsid w:val="00A9434A"/>
    <w:rsid w:val="00AD10E6"/>
    <w:rsid w:val="00AD7D0F"/>
    <w:rsid w:val="00AE075C"/>
    <w:rsid w:val="00AE1CC0"/>
    <w:rsid w:val="00AE343C"/>
    <w:rsid w:val="00AE62E9"/>
    <w:rsid w:val="00B12D27"/>
    <w:rsid w:val="00B142DF"/>
    <w:rsid w:val="00B2021D"/>
    <w:rsid w:val="00B34922"/>
    <w:rsid w:val="00B473EA"/>
    <w:rsid w:val="00B47E1D"/>
    <w:rsid w:val="00B527FD"/>
    <w:rsid w:val="00B57F47"/>
    <w:rsid w:val="00B6013C"/>
    <w:rsid w:val="00B636EE"/>
    <w:rsid w:val="00B7241F"/>
    <w:rsid w:val="00B755EC"/>
    <w:rsid w:val="00B775AA"/>
    <w:rsid w:val="00B8334C"/>
    <w:rsid w:val="00B864C4"/>
    <w:rsid w:val="00B8723F"/>
    <w:rsid w:val="00BA074C"/>
    <w:rsid w:val="00BB3445"/>
    <w:rsid w:val="00BC50D2"/>
    <w:rsid w:val="00BC663E"/>
    <w:rsid w:val="00BD7080"/>
    <w:rsid w:val="00BE079F"/>
    <w:rsid w:val="00BE6E2A"/>
    <w:rsid w:val="00BF3AC2"/>
    <w:rsid w:val="00C13FA6"/>
    <w:rsid w:val="00C1719D"/>
    <w:rsid w:val="00C808C1"/>
    <w:rsid w:val="00C87E3D"/>
    <w:rsid w:val="00CA1542"/>
    <w:rsid w:val="00CC7039"/>
    <w:rsid w:val="00CD3222"/>
    <w:rsid w:val="00CD493C"/>
    <w:rsid w:val="00CE0F39"/>
    <w:rsid w:val="00CF6343"/>
    <w:rsid w:val="00D0113A"/>
    <w:rsid w:val="00D1559D"/>
    <w:rsid w:val="00D26DE3"/>
    <w:rsid w:val="00D37DE2"/>
    <w:rsid w:val="00D45F82"/>
    <w:rsid w:val="00D631F3"/>
    <w:rsid w:val="00D84B20"/>
    <w:rsid w:val="00D85B02"/>
    <w:rsid w:val="00D91CA0"/>
    <w:rsid w:val="00DA77FB"/>
    <w:rsid w:val="00DB122A"/>
    <w:rsid w:val="00DC40DA"/>
    <w:rsid w:val="00DD2895"/>
    <w:rsid w:val="00DD468B"/>
    <w:rsid w:val="00DD5F8B"/>
    <w:rsid w:val="00DF3CE2"/>
    <w:rsid w:val="00DF3DF0"/>
    <w:rsid w:val="00DF4345"/>
    <w:rsid w:val="00DF5217"/>
    <w:rsid w:val="00DF6942"/>
    <w:rsid w:val="00E01B60"/>
    <w:rsid w:val="00E02BFA"/>
    <w:rsid w:val="00E10494"/>
    <w:rsid w:val="00E11E45"/>
    <w:rsid w:val="00E2238E"/>
    <w:rsid w:val="00E22CCE"/>
    <w:rsid w:val="00E34E2A"/>
    <w:rsid w:val="00E37AF4"/>
    <w:rsid w:val="00E43472"/>
    <w:rsid w:val="00E654C2"/>
    <w:rsid w:val="00E662CF"/>
    <w:rsid w:val="00E66AFF"/>
    <w:rsid w:val="00E72C6E"/>
    <w:rsid w:val="00E86151"/>
    <w:rsid w:val="00E92D69"/>
    <w:rsid w:val="00E950B6"/>
    <w:rsid w:val="00EA261A"/>
    <w:rsid w:val="00EB2C57"/>
    <w:rsid w:val="00EB30C0"/>
    <w:rsid w:val="00EC0E5E"/>
    <w:rsid w:val="00ED01C4"/>
    <w:rsid w:val="00ED1A30"/>
    <w:rsid w:val="00ED7964"/>
    <w:rsid w:val="00EE2CE2"/>
    <w:rsid w:val="00EE6346"/>
    <w:rsid w:val="00EF64CE"/>
    <w:rsid w:val="00EF71BC"/>
    <w:rsid w:val="00EF797D"/>
    <w:rsid w:val="00F03C7B"/>
    <w:rsid w:val="00F17117"/>
    <w:rsid w:val="00F210CF"/>
    <w:rsid w:val="00F2C38A"/>
    <w:rsid w:val="00F44046"/>
    <w:rsid w:val="00F5301E"/>
    <w:rsid w:val="00F5404B"/>
    <w:rsid w:val="00F65010"/>
    <w:rsid w:val="00F6628A"/>
    <w:rsid w:val="00F66C43"/>
    <w:rsid w:val="00F77F78"/>
    <w:rsid w:val="00F8694F"/>
    <w:rsid w:val="00F9667A"/>
    <w:rsid w:val="00F96ABB"/>
    <w:rsid w:val="00FB1889"/>
    <w:rsid w:val="00FB4220"/>
    <w:rsid w:val="00FC1866"/>
    <w:rsid w:val="00FD26D8"/>
    <w:rsid w:val="00FD325A"/>
    <w:rsid w:val="00FD4C98"/>
    <w:rsid w:val="00FF30B6"/>
    <w:rsid w:val="02461A5F"/>
    <w:rsid w:val="0403B6BD"/>
    <w:rsid w:val="04434A99"/>
    <w:rsid w:val="0523CF4A"/>
    <w:rsid w:val="05EFA64B"/>
    <w:rsid w:val="0696EC11"/>
    <w:rsid w:val="06DBF7AD"/>
    <w:rsid w:val="07B13C6C"/>
    <w:rsid w:val="07CC8630"/>
    <w:rsid w:val="096C2279"/>
    <w:rsid w:val="0B5792E3"/>
    <w:rsid w:val="0B5A9B60"/>
    <w:rsid w:val="0C189D09"/>
    <w:rsid w:val="0DBB09EC"/>
    <w:rsid w:val="0E166656"/>
    <w:rsid w:val="0EAD262F"/>
    <w:rsid w:val="0EC69EB3"/>
    <w:rsid w:val="0F55ABFD"/>
    <w:rsid w:val="10271F85"/>
    <w:rsid w:val="10626F14"/>
    <w:rsid w:val="107DAEC7"/>
    <w:rsid w:val="11530607"/>
    <w:rsid w:val="11AB221F"/>
    <w:rsid w:val="120819A6"/>
    <w:rsid w:val="1346F280"/>
    <w:rsid w:val="13B5D5EA"/>
    <w:rsid w:val="140D1F7E"/>
    <w:rsid w:val="173CCDEA"/>
    <w:rsid w:val="17D470C2"/>
    <w:rsid w:val="183064FF"/>
    <w:rsid w:val="18365824"/>
    <w:rsid w:val="1A591E99"/>
    <w:rsid w:val="1B031BD1"/>
    <w:rsid w:val="1BA4C7AC"/>
    <w:rsid w:val="1E3E8F40"/>
    <w:rsid w:val="214465F2"/>
    <w:rsid w:val="21606973"/>
    <w:rsid w:val="21C650D5"/>
    <w:rsid w:val="21DF08F8"/>
    <w:rsid w:val="21FE8223"/>
    <w:rsid w:val="237E0B1F"/>
    <w:rsid w:val="246CCDBE"/>
    <w:rsid w:val="26DC0515"/>
    <w:rsid w:val="29A4B74E"/>
    <w:rsid w:val="2BF5ACA7"/>
    <w:rsid w:val="2D0811F5"/>
    <w:rsid w:val="2E590CC2"/>
    <w:rsid w:val="2E86A094"/>
    <w:rsid w:val="2E86D365"/>
    <w:rsid w:val="2F4C5D99"/>
    <w:rsid w:val="306710D5"/>
    <w:rsid w:val="307A3E78"/>
    <w:rsid w:val="31D132DC"/>
    <w:rsid w:val="32B48E34"/>
    <w:rsid w:val="32FC9763"/>
    <w:rsid w:val="333DDA02"/>
    <w:rsid w:val="335A355D"/>
    <w:rsid w:val="3374BCF8"/>
    <w:rsid w:val="337DFBE4"/>
    <w:rsid w:val="3465A36C"/>
    <w:rsid w:val="348291C2"/>
    <w:rsid w:val="3519CC45"/>
    <w:rsid w:val="35FF4230"/>
    <w:rsid w:val="3630F657"/>
    <w:rsid w:val="37D3EDA5"/>
    <w:rsid w:val="39678D1F"/>
    <w:rsid w:val="3A924AE6"/>
    <w:rsid w:val="3AA7D3BD"/>
    <w:rsid w:val="3C4182D2"/>
    <w:rsid w:val="3C762851"/>
    <w:rsid w:val="3C7666B0"/>
    <w:rsid w:val="3CCF311E"/>
    <w:rsid w:val="3D255E2F"/>
    <w:rsid w:val="3D7A0BD8"/>
    <w:rsid w:val="3EE2722A"/>
    <w:rsid w:val="3F2C490D"/>
    <w:rsid w:val="3FB17C26"/>
    <w:rsid w:val="40320A22"/>
    <w:rsid w:val="40E36CDA"/>
    <w:rsid w:val="42666C8F"/>
    <w:rsid w:val="4355A9EC"/>
    <w:rsid w:val="4534E83D"/>
    <w:rsid w:val="45E6FC2B"/>
    <w:rsid w:val="479768FC"/>
    <w:rsid w:val="48D7CBAF"/>
    <w:rsid w:val="4ACE9085"/>
    <w:rsid w:val="4F4ABF04"/>
    <w:rsid w:val="4F56CD79"/>
    <w:rsid w:val="501B0497"/>
    <w:rsid w:val="51039B48"/>
    <w:rsid w:val="51243046"/>
    <w:rsid w:val="5133CA90"/>
    <w:rsid w:val="5150E369"/>
    <w:rsid w:val="51DEA6A9"/>
    <w:rsid w:val="52CD23C4"/>
    <w:rsid w:val="546B6B52"/>
    <w:rsid w:val="55661419"/>
    <w:rsid w:val="57A76CCA"/>
    <w:rsid w:val="57F8D0F9"/>
    <w:rsid w:val="5A391B2E"/>
    <w:rsid w:val="5B73E69A"/>
    <w:rsid w:val="5BBB4E96"/>
    <w:rsid w:val="5C1E15CA"/>
    <w:rsid w:val="5C5299DA"/>
    <w:rsid w:val="5CF55D25"/>
    <w:rsid w:val="5D4DB088"/>
    <w:rsid w:val="5DC8F5F3"/>
    <w:rsid w:val="5ED1779E"/>
    <w:rsid w:val="607EE5A8"/>
    <w:rsid w:val="62375341"/>
    <w:rsid w:val="6368BC2D"/>
    <w:rsid w:val="6498F111"/>
    <w:rsid w:val="65251A8E"/>
    <w:rsid w:val="653B22BB"/>
    <w:rsid w:val="668FF4AC"/>
    <w:rsid w:val="66AABEE8"/>
    <w:rsid w:val="671DE77C"/>
    <w:rsid w:val="687154C6"/>
    <w:rsid w:val="6887C104"/>
    <w:rsid w:val="6A9274E6"/>
    <w:rsid w:val="6ACFFB7F"/>
    <w:rsid w:val="6C1822A5"/>
    <w:rsid w:val="6D0CE684"/>
    <w:rsid w:val="6E46BFA6"/>
    <w:rsid w:val="6ECE4B87"/>
    <w:rsid w:val="6ED66182"/>
    <w:rsid w:val="6F85AD55"/>
    <w:rsid w:val="70EF13D8"/>
    <w:rsid w:val="71806C82"/>
    <w:rsid w:val="733845C1"/>
    <w:rsid w:val="75ACFFCB"/>
    <w:rsid w:val="762B69B6"/>
    <w:rsid w:val="76B66671"/>
    <w:rsid w:val="770B93F2"/>
    <w:rsid w:val="7748D02C"/>
    <w:rsid w:val="78623BBB"/>
    <w:rsid w:val="787ACCA0"/>
    <w:rsid w:val="78A76453"/>
    <w:rsid w:val="7A397BF6"/>
    <w:rsid w:val="7A5B4F94"/>
    <w:rsid w:val="7B784D46"/>
    <w:rsid w:val="7C9B229F"/>
    <w:rsid w:val="7D04AD55"/>
    <w:rsid w:val="7D141DA7"/>
    <w:rsid w:val="7D75B29D"/>
    <w:rsid w:val="7E6D8BE7"/>
    <w:rsid w:val="7FDBA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A5955"/>
  <w15:chartTrackingRefBased/>
  <w15:docId w15:val="{47F08F1F-F855-4283-99DD-F6E703ED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D44E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0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2BE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D01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1B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D01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1B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D01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D01B4"/>
    <w:rPr>
      <w:rFonts w:ascii="Segoe UI" w:hAnsi="Segoe UI" w:cs="Segoe UI"/>
      <w:sz w:val="18"/>
      <w:szCs w:val="18"/>
    </w:rPr>
  </w:style>
  <w:style w:type="paragraph" w:styleId="Default" w:customStyle="1">
    <w:name w:val="Default"/>
    <w:rsid w:val="00AE34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E62E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80E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C1C15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45337C"/>
  </w:style>
  <w:style w:type="character" w:styleId="eop" w:customStyle="1">
    <w:name w:val="eop"/>
    <w:basedOn w:val="DefaultParagraphFont"/>
    <w:rsid w:val="0045337C"/>
  </w:style>
  <w:style w:type="paragraph" w:styleId="paragraph" w:customStyle="1">
    <w:name w:val="paragraph"/>
    <w:basedOn w:val="Normal"/>
    <w:rsid w:val="0045337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62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49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dod.teams.microsoft.us/l/team/19%3Adod%3A3834926ebb1c4612999d713925da5e2c%40thread.tacv2/conversations?groupId=f9520402-94e0-4c5f-bb5b-505935807697&amp;tenantId=8331b18d-2d87-48ef-a35f-ac8818ebf9b4" TargetMode="External" Id="rId13" /><Relationship Type="http://schemas.openxmlformats.org/officeDocument/2006/relationships/hyperlink" Target="http://dafcgoc.org/index.html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s://www.instagram.com/dafcgoc/" TargetMode="External" Id="rId21" /><Relationship Type="http://schemas.openxmlformats.org/officeDocument/2006/relationships/settings" Target="settings.xml" Id="rId7" /><Relationship Type="http://schemas.openxmlformats.org/officeDocument/2006/relationships/image" Target="media/image4.png" Id="rId12" /><Relationship Type="http://schemas.openxmlformats.org/officeDocument/2006/relationships/hyperlink" Target="https://dafcgoc.org/" TargetMode="Externa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facebook.com/DAFCGOC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3.png" Id="rId11" /><Relationship Type="http://schemas.openxmlformats.org/officeDocument/2006/relationships/fontTable" Target="fontTable.xml" Id="rId24" /><Relationship Type="http://schemas.openxmlformats.org/officeDocument/2006/relationships/numbering" Target="numbering.xml" Id="rId5" /><Relationship Type="http://schemas.openxmlformats.org/officeDocument/2006/relationships/hyperlink" Target="https://dod.teams.microsoft.us/l/team/19%3Adod%3A6269b0651de243a5bc5f2d8f190a8c8f%40thread.tacv2/conversations?groupId=f9a573c8-7def-4bcb-9784-08e2022a8bf1&amp;tenantId=8331b18d-2d87-48ef-a35f-ac8818ebf9b4" TargetMode="External" Id="rId15" /><Relationship Type="http://schemas.openxmlformats.org/officeDocument/2006/relationships/image" Target="media/image2.png" Id="rId10" /><Relationship Type="http://schemas.openxmlformats.org/officeDocument/2006/relationships/hyperlink" Target="https://www.linkedin.com/company/dafcgoc" TargetMode="External" Id="rId19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Relationship Type="http://schemas.openxmlformats.org/officeDocument/2006/relationships/hyperlink" Target="https://dod.teams.microsoft.us/l/team/19%3Adod%3Add1edb17bf734c33ab832af367b6b997%40thread.tacv2/conversations?groupId=a7bed95b-b33d-4c3f-9c33-7cf5e64894c5&amp;tenantId=8331b18d-2d87-48ef-a35f-ac8818ebf9b4" TargetMode="External" Id="rId14" /><Relationship Type="http://schemas.openxmlformats.org/officeDocument/2006/relationships/hyperlink" Target="https://www.youtube.com/@dafcgoc" TargetMode="External" Id="rId22" /><Relationship Type="http://schemas.openxmlformats.org/officeDocument/2006/relationships/hyperlink" Target="https://dod.teams.microsoft.us/l/team/19%3Adod%3Adb418f4c023b4f54b6e6f1afac1b3fdd%40thread.tacv2/conversations?groupId=9a3ecc38-f317-4dd5-86c8-9f5e92f13a37&amp;tenantId=8331b18d-2d87-48ef-a35f-ac8818ebf9b4" TargetMode="External" Id="R4484fb964fc940ca" /><Relationship Type="http://schemas.openxmlformats.org/officeDocument/2006/relationships/hyperlink" Target="https://dafcgoc.org/" TargetMode="External" Id="R1651242bb63746bf" /><Relationship Type="http://schemas.openxmlformats.org/officeDocument/2006/relationships/hyperlink" Target="https://dafcgoc.org/" TargetMode="External" Id="Raff8abff09674665" /><Relationship Type="http://schemas.openxmlformats.org/officeDocument/2006/relationships/hyperlink" Target="mailto:nationalcgoc@gmail.com" TargetMode="External" Id="R47c987f781ca4b12" /><Relationship Type="http://schemas.openxmlformats.org/officeDocument/2006/relationships/hyperlink" Target="https://dod.teams.microsoft.us/l/team/19%3Adod%3AhS9FlkiMmGqjrBtSez4N8fK1QgPFKvCDrYPBr9GpGBI1%40thread.tacv2/conversations?groupId=411676c5-7e8a-42d2-927f-d8c06e9d26a7&amp;tenantId=8331b18d-2d87-48ef-a35f-ac8818ebf9b4" TargetMode="External" Id="R43dd11f87f4d484f" /><Relationship Type="http://schemas.openxmlformats.org/officeDocument/2006/relationships/image" Target="/media/image5.png" Id="rId621254090" /><Relationship Type="http://schemas.openxmlformats.org/officeDocument/2006/relationships/image" Target="/media/image6.png" Id="rId164563095" /><Relationship Type="http://schemas.openxmlformats.org/officeDocument/2006/relationships/hyperlink" Target="https://dafcgoc.org/pages/store.html" TargetMode="External" Id="R05297eebd9204884" /><Relationship Type="http://schemas.openxmlformats.org/officeDocument/2006/relationships/image" Target="/media/image7.png" Id="rId1213809694" /><Relationship Type="http://schemas.microsoft.com/office/2020/10/relationships/intelligence" Target="intelligence2.xml" Id="Rd4f9dab9977b4fb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C3E8AEAB59F45A2E4EB7C544589C3" ma:contentTypeVersion="13" ma:contentTypeDescription="Create a new document." ma:contentTypeScope="" ma:versionID="9d309cda28567cd5b974daf51653e7b0">
  <xsd:schema xmlns:xsd="http://www.w3.org/2001/XMLSchema" xmlns:xs="http://www.w3.org/2001/XMLSchema" xmlns:p="http://schemas.microsoft.com/office/2006/metadata/properties" xmlns:ns2="57499f65-444a-49db-a061-b82af0f53cf2" xmlns:ns3="ff9abca8-d63b-4d8c-8e48-25f02496f0d5" targetNamespace="http://schemas.microsoft.com/office/2006/metadata/properties" ma:root="true" ma:fieldsID="a585d0d6594ea024cefb02d97118b335" ns2:_="" ns3:_="">
    <xsd:import namespace="57499f65-444a-49db-a061-b82af0f53cf2"/>
    <xsd:import namespace="ff9abca8-d63b-4d8c-8e48-25f02496f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99f65-444a-49db-a061-b82af0f53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abca8-d63b-4d8c-8e48-25f02496f0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633d65-aa75-409c-a4af-1412883c9620}" ma:internalName="TaxCatchAll" ma:showField="CatchAllData" ma:web="ff9abca8-d63b-4d8c-8e48-25f02496f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9abca8-d63b-4d8c-8e48-25f02496f0d5" xsi:nil="true"/>
    <lcf76f155ced4ddcb4097134ff3c332f xmlns="57499f65-444a-49db-a061-b82af0f53cf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A4F40-4BA3-494B-86C1-023192524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C507BE-DF4D-43A9-9925-5D73696CCB9B}"/>
</file>

<file path=customXml/itemProps3.xml><?xml version="1.0" encoding="utf-8"?>
<ds:datastoreItem xmlns:ds="http://schemas.openxmlformats.org/officeDocument/2006/customXml" ds:itemID="{F0CC77FA-BFFB-4D53-AEDD-A7C6625DBE7C}">
  <ds:schemaRefs>
    <ds:schemaRef ds:uri="http://schemas.microsoft.com/office/2006/metadata/properties"/>
    <ds:schemaRef ds:uri="http://schemas.microsoft.com/office/infopath/2007/PartnerControls"/>
    <ds:schemaRef ds:uri="ff9abca8-d63b-4d8c-8e48-25f02496f0d5"/>
    <ds:schemaRef ds:uri="57499f65-444a-49db-a061-b82af0f53cf2"/>
  </ds:schemaRefs>
</ds:datastoreItem>
</file>

<file path=customXml/itemProps4.xml><?xml version="1.0" encoding="utf-8"?>
<ds:datastoreItem xmlns:ds="http://schemas.openxmlformats.org/officeDocument/2006/customXml" ds:itemID="{030C3B34-8B5D-472D-B3AE-2017E1CF271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JOHNDROW, BRIANNA R 1st Lt AFLCMC/HNJ</dc:creator>
  <keywords/>
  <dc:description/>
  <lastModifiedBy>JOHNDROW, BRIANNA R Capt USAF AFMC AFLCMC/HNJ</lastModifiedBy>
  <revision>8</revision>
  <dcterms:created xsi:type="dcterms:W3CDTF">2025-02-18T01:57:00.0000000Z</dcterms:created>
  <dcterms:modified xsi:type="dcterms:W3CDTF">2026-02-11T02:18:28.2521447Z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0x0101000EFC3E8AEAB59F45A2E4EB7C544589C3</vt:lpwstr>
  </property>
  <property fmtid="{D5CDD505-2E9C-101B-9397-08002B2CF9AE}" pid="3" name="MediaServiceImageTags">
    <vt:lpwstr/>
  </property>
</Properties>
</file>